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F5CBE" w14:textId="77777777" w:rsidR="00FF400F" w:rsidRDefault="00EA189A" w:rsidP="006F34FB">
      <w:pPr>
        <w:wordWrap w:val="0"/>
        <w:ind w:leftChars="59" w:left="142"/>
        <w:jc w:val="righ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全Ｌ協保安・業務Ｇ６</w:t>
      </w:r>
      <w:r w:rsidR="00DF5843" w:rsidRPr="00DF5843">
        <w:rPr>
          <w:rFonts w:ascii="ＭＳ ゴシック" w:hAnsi="ＭＳ ゴシック" w:hint="eastAsia"/>
          <w:szCs w:val="24"/>
        </w:rPr>
        <w:t>第</w:t>
      </w:r>
      <w:r w:rsidR="00C500DE">
        <w:rPr>
          <w:rFonts w:ascii="ＭＳ ゴシック" w:hAnsi="ＭＳ ゴシック" w:hint="eastAsia"/>
          <w:szCs w:val="24"/>
        </w:rPr>
        <w:t>２１０</w:t>
      </w:r>
      <w:r w:rsidR="00DF5843" w:rsidRPr="00DF5843">
        <w:rPr>
          <w:rFonts w:ascii="ＭＳ ゴシック" w:hAnsi="ＭＳ ゴシック" w:hint="eastAsia"/>
          <w:szCs w:val="24"/>
        </w:rPr>
        <w:t>号</w:t>
      </w:r>
    </w:p>
    <w:p w14:paraId="7035A4A3" w14:textId="77777777" w:rsidR="00FF400F" w:rsidRDefault="00177D60">
      <w:pPr>
        <w:jc w:val="righ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令和</w:t>
      </w:r>
      <w:r w:rsidR="00625010">
        <w:rPr>
          <w:rFonts w:ascii="ＭＳ ゴシック" w:hAnsi="ＭＳ ゴシック" w:hint="eastAsia"/>
          <w:szCs w:val="24"/>
        </w:rPr>
        <w:t>６</w:t>
      </w:r>
      <w:r w:rsidR="00221E82">
        <w:rPr>
          <w:rFonts w:ascii="ＭＳ ゴシック" w:hAnsi="ＭＳ ゴシック" w:hint="eastAsia"/>
          <w:szCs w:val="24"/>
        </w:rPr>
        <w:t>年</w:t>
      </w:r>
      <w:r w:rsidR="00EC38F2">
        <w:rPr>
          <w:rFonts w:ascii="ＭＳ ゴシック" w:hAnsi="ＭＳ ゴシック" w:hint="eastAsia"/>
          <w:szCs w:val="24"/>
        </w:rPr>
        <w:t>１２</w:t>
      </w:r>
      <w:r w:rsidR="00C810B5">
        <w:rPr>
          <w:rFonts w:ascii="ＭＳ ゴシック" w:hAnsi="ＭＳ ゴシック" w:hint="eastAsia"/>
          <w:szCs w:val="24"/>
        </w:rPr>
        <w:t>月</w:t>
      </w:r>
      <w:r w:rsidR="003E04D4">
        <w:rPr>
          <w:rFonts w:ascii="ＭＳ ゴシック" w:hAnsi="ＭＳ ゴシック" w:hint="eastAsia"/>
          <w:szCs w:val="24"/>
        </w:rPr>
        <w:t>２４</w:t>
      </w:r>
      <w:r w:rsidR="00FF400F">
        <w:rPr>
          <w:rFonts w:ascii="ＭＳ ゴシック" w:hAnsi="ＭＳ ゴシック" w:hint="eastAsia"/>
          <w:szCs w:val="24"/>
        </w:rPr>
        <w:t>日</w:t>
      </w:r>
    </w:p>
    <w:p w14:paraId="54F9E338" w14:textId="77777777" w:rsidR="00FF400F" w:rsidRDefault="00FF400F" w:rsidP="002E58F6">
      <w:pPr>
        <w:rPr>
          <w:rFonts w:ascii="ＭＳ ゴシック" w:hAnsi="ＭＳ ゴシック"/>
          <w:szCs w:val="24"/>
        </w:rPr>
      </w:pPr>
    </w:p>
    <w:p w14:paraId="118ECBAA" w14:textId="77777777" w:rsidR="00FF400F" w:rsidRDefault="00350898" w:rsidP="00E13FFD">
      <w:pPr>
        <w:ind w:firstLineChars="100" w:firstLine="336"/>
        <w:jc w:val="left"/>
        <w:rPr>
          <w:rFonts w:ascii="ＭＳ ゴシック" w:hAnsi="ＭＳ ゴシック"/>
          <w:spacing w:val="48"/>
          <w:kern w:val="0"/>
          <w:szCs w:val="24"/>
        </w:rPr>
      </w:pPr>
      <w:r>
        <w:rPr>
          <w:rFonts w:ascii="ＭＳ ゴシック" w:hAnsi="ＭＳ ゴシック" w:hint="eastAsia"/>
          <w:spacing w:val="48"/>
          <w:kern w:val="0"/>
          <w:szCs w:val="24"/>
        </w:rPr>
        <w:t xml:space="preserve">正 会 </w:t>
      </w:r>
      <w:r w:rsidR="00FF400F">
        <w:rPr>
          <w:rFonts w:ascii="ＭＳ ゴシック" w:hAnsi="ＭＳ ゴシック" w:hint="eastAsia"/>
          <w:spacing w:val="48"/>
          <w:kern w:val="0"/>
          <w:szCs w:val="24"/>
        </w:rPr>
        <w:t>員　各位</w:t>
      </w:r>
    </w:p>
    <w:p w14:paraId="2E27F6F3" w14:textId="77777777" w:rsidR="00E13FFD" w:rsidRDefault="00E13FFD">
      <w:pPr>
        <w:jc w:val="left"/>
        <w:rPr>
          <w:rFonts w:ascii="ＭＳ ゴシック" w:hAnsi="ＭＳ ゴシック"/>
          <w:spacing w:val="48"/>
          <w:kern w:val="0"/>
          <w:szCs w:val="24"/>
        </w:rPr>
      </w:pPr>
    </w:p>
    <w:p w14:paraId="4E3998F9" w14:textId="77777777" w:rsidR="00FF400F" w:rsidRDefault="00FF400F">
      <w:pPr>
        <w:jc w:val="righ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（一社）全国ＬＰガス協会</w:t>
      </w:r>
    </w:p>
    <w:p w14:paraId="12AE7A5A" w14:textId="77777777" w:rsidR="00EC38F2" w:rsidRDefault="00EC38F2">
      <w:pPr>
        <w:jc w:val="right"/>
        <w:rPr>
          <w:rFonts w:ascii="ＭＳ ゴシック" w:hAnsi="ＭＳ ゴシック"/>
          <w:szCs w:val="24"/>
        </w:rPr>
      </w:pPr>
    </w:p>
    <w:p w14:paraId="4A9885C4" w14:textId="77777777" w:rsidR="00EC38F2" w:rsidRDefault="00EC38F2" w:rsidP="00817611">
      <w:pPr>
        <w:rPr>
          <w:rFonts w:ascii="ＭＳ ゴシック" w:hAnsi="ＭＳ ゴシック" w:cs="Meiryo UI"/>
          <w:kern w:val="24"/>
        </w:rPr>
      </w:pPr>
    </w:p>
    <w:p w14:paraId="58509D73" w14:textId="77777777" w:rsidR="00EC38F2" w:rsidRDefault="00EC38F2" w:rsidP="00EC38F2">
      <w:pPr>
        <w:jc w:val="center"/>
        <w:rPr>
          <w:rFonts w:ascii="ＭＳ ゴシック" w:hAnsi="ＭＳ ゴシック"/>
          <w:szCs w:val="24"/>
        </w:rPr>
      </w:pPr>
      <w:r>
        <w:rPr>
          <w:rFonts w:ascii="ＭＳ ゴシック" w:hAnsi="ＭＳ ゴシック" w:cs="Meiryo UI" w:hint="eastAsia"/>
          <w:kern w:val="24"/>
        </w:rPr>
        <w:t>高圧ガスの消費設備による事故防止の注意喚起について（お知らせ）</w:t>
      </w:r>
    </w:p>
    <w:p w14:paraId="27B5182D" w14:textId="77777777" w:rsidR="00E13FFD" w:rsidRPr="00817611" w:rsidRDefault="00E13FFD">
      <w:pPr>
        <w:jc w:val="left"/>
        <w:rPr>
          <w:rFonts w:ascii="ＭＳ ゴシック" w:hAnsi="ＭＳ ゴシック"/>
          <w:szCs w:val="24"/>
        </w:rPr>
      </w:pPr>
    </w:p>
    <w:p w14:paraId="696D3031" w14:textId="77777777" w:rsidR="00E13FFD" w:rsidRDefault="00E13FFD" w:rsidP="00EC38F2">
      <w:pPr>
        <w:rPr>
          <w:rFonts w:ascii="ＭＳ ゴシック" w:hAnsi="ＭＳ ゴシック"/>
          <w:szCs w:val="24"/>
        </w:rPr>
      </w:pPr>
    </w:p>
    <w:p w14:paraId="1CDEAA55" w14:textId="77777777" w:rsidR="00EC38F2" w:rsidRDefault="00EC38F2" w:rsidP="003E04D4">
      <w:pPr>
        <w:ind w:rightChars="-24" w:right="-58" w:firstLineChars="100" w:firstLine="240"/>
        <w:rPr>
          <w:rFonts w:ascii="ＭＳ ゴシック" w:hAnsi="ＭＳ ゴシック"/>
          <w:kern w:val="0"/>
          <w:szCs w:val="24"/>
        </w:rPr>
      </w:pPr>
      <w:r>
        <w:rPr>
          <w:rFonts w:ascii="ＭＳ ゴシック" w:hAnsi="ＭＳ ゴシック" w:hint="eastAsia"/>
          <w:kern w:val="0"/>
          <w:szCs w:val="24"/>
        </w:rPr>
        <w:t>標記につきまして、経済産業省産業保安・安全グループ</w:t>
      </w:r>
      <w:r w:rsidRPr="00EC38F2">
        <w:rPr>
          <w:rFonts w:ascii="ＭＳ ゴシック" w:hAnsi="ＭＳ ゴシック" w:hint="eastAsia"/>
          <w:kern w:val="0"/>
          <w:szCs w:val="24"/>
        </w:rPr>
        <w:t>高圧ガス保安室</w:t>
      </w:r>
      <w:r w:rsidR="003E04D4">
        <w:rPr>
          <w:rFonts w:ascii="ＭＳ ゴシック" w:hAnsi="ＭＳ ゴシック" w:hint="eastAsia"/>
          <w:kern w:val="0"/>
          <w:szCs w:val="24"/>
        </w:rPr>
        <w:t>のＨＰに</w:t>
      </w:r>
      <w:r w:rsidRPr="00451B7E">
        <w:rPr>
          <w:rFonts w:ascii="ＭＳ ゴシック" w:hAnsi="ＭＳ ゴシック" w:hint="eastAsia"/>
          <w:kern w:val="0"/>
          <w:szCs w:val="24"/>
        </w:rPr>
        <w:t>、</w:t>
      </w:r>
      <w:r w:rsidR="003E04D4">
        <w:rPr>
          <w:rFonts w:ascii="ＭＳ ゴシック" w:hAnsi="ＭＳ ゴシック" w:hint="eastAsia"/>
          <w:kern w:val="0"/>
          <w:szCs w:val="24"/>
        </w:rPr>
        <w:t>高圧ガスの消費設備による事故防止の注意喚起についての</w:t>
      </w:r>
      <w:r w:rsidR="00AF0026">
        <w:rPr>
          <w:rFonts w:ascii="ＭＳ ゴシック" w:hAnsi="ＭＳ ゴシック" w:hint="eastAsia"/>
          <w:kern w:val="0"/>
          <w:szCs w:val="24"/>
        </w:rPr>
        <w:t>掲載</w:t>
      </w:r>
      <w:r>
        <w:rPr>
          <w:rFonts w:ascii="ＭＳ ゴシック" w:hAnsi="ＭＳ ゴシック" w:hint="eastAsia"/>
          <w:kern w:val="0"/>
          <w:szCs w:val="24"/>
        </w:rPr>
        <w:t>がありましたので</w:t>
      </w:r>
      <w:r w:rsidR="0025704D">
        <w:rPr>
          <w:rFonts w:ascii="ＭＳ ゴシック" w:hAnsi="ＭＳ ゴシック" w:hint="eastAsia"/>
          <w:kern w:val="0"/>
          <w:szCs w:val="24"/>
        </w:rPr>
        <w:t>、</w:t>
      </w:r>
      <w:r w:rsidRPr="00451B7E">
        <w:rPr>
          <w:rFonts w:ascii="ＭＳ ゴシック" w:hAnsi="ＭＳ ゴシック" w:hint="eastAsia"/>
          <w:kern w:val="0"/>
          <w:szCs w:val="24"/>
        </w:rPr>
        <w:t>お知らせいたします。</w:t>
      </w:r>
    </w:p>
    <w:p w14:paraId="25395340" w14:textId="77777777" w:rsidR="00EC38F2" w:rsidRDefault="00EC38F2" w:rsidP="00D722F3">
      <w:pPr>
        <w:ind w:rightChars="-24" w:right="-58" w:firstLineChars="59" w:firstLine="142"/>
        <w:rPr>
          <w:rFonts w:ascii="ＭＳ ゴシック" w:hAnsi="ＭＳ ゴシック"/>
          <w:kern w:val="0"/>
          <w:szCs w:val="24"/>
        </w:rPr>
      </w:pPr>
    </w:p>
    <w:p w14:paraId="233B85F5" w14:textId="77777777" w:rsidR="00D722F3" w:rsidRPr="00D722F3" w:rsidRDefault="00EC38F2" w:rsidP="003E04D4">
      <w:pPr>
        <w:ind w:rightChars="-24" w:right="-58" w:firstLineChars="100" w:firstLine="240"/>
        <w:rPr>
          <w:rFonts w:ascii="ＭＳ ゴシック" w:hAnsi="ＭＳ ゴシック"/>
          <w:kern w:val="0"/>
          <w:szCs w:val="24"/>
        </w:rPr>
      </w:pPr>
      <w:r>
        <w:rPr>
          <w:rFonts w:ascii="ＭＳ ゴシック" w:hAnsi="ＭＳ ゴシック" w:hint="eastAsia"/>
          <w:kern w:val="0"/>
          <w:szCs w:val="24"/>
        </w:rPr>
        <w:t>概要としては、</w:t>
      </w:r>
      <w:r w:rsidR="00AF0026">
        <w:rPr>
          <w:rFonts w:ascii="ＭＳ ゴシック" w:hAnsi="ＭＳ ゴシック" w:hint="eastAsia"/>
          <w:kern w:val="0"/>
          <w:szCs w:val="24"/>
        </w:rPr>
        <w:t>近年、高圧ガス使用中の事故が相次いで発生しており</w:t>
      </w:r>
      <w:r w:rsidR="00D722F3" w:rsidRPr="00D722F3">
        <w:rPr>
          <w:rFonts w:ascii="ＭＳ ゴシック" w:hAnsi="ＭＳ ゴシック" w:hint="eastAsia"/>
          <w:kern w:val="0"/>
          <w:szCs w:val="24"/>
        </w:rPr>
        <w:t>、</w:t>
      </w:r>
      <w:r w:rsidR="003E04D4">
        <w:rPr>
          <w:rFonts w:hint="eastAsia"/>
        </w:rPr>
        <w:t>令和６年</w:t>
      </w:r>
      <w:r w:rsidR="00D722F3">
        <w:rPr>
          <w:rFonts w:ascii="ＭＳ ゴシック" w:hAnsi="ＭＳ ゴシック" w:hint="eastAsia"/>
          <w:kern w:val="0"/>
          <w:szCs w:val="24"/>
        </w:rPr>
        <w:t>１１</w:t>
      </w:r>
      <w:r w:rsidR="00D722F3" w:rsidRPr="00D722F3">
        <w:rPr>
          <w:rFonts w:ascii="ＭＳ ゴシック" w:hAnsi="ＭＳ ゴシック" w:hint="eastAsia"/>
          <w:kern w:val="0"/>
          <w:szCs w:val="24"/>
        </w:rPr>
        <w:t>月</w:t>
      </w:r>
      <w:r w:rsidR="00D722F3">
        <w:rPr>
          <w:rFonts w:ascii="ＭＳ ゴシック" w:hAnsi="ＭＳ ゴシック" w:hint="eastAsia"/>
          <w:kern w:val="0"/>
          <w:szCs w:val="24"/>
        </w:rPr>
        <w:t>２９</w:t>
      </w:r>
      <w:r w:rsidR="00D722F3" w:rsidRPr="00D722F3">
        <w:rPr>
          <w:rFonts w:ascii="ＭＳ ゴシック" w:hAnsi="ＭＳ ゴシック" w:hint="eastAsia"/>
          <w:kern w:val="0"/>
          <w:szCs w:val="24"/>
        </w:rPr>
        <w:t>日には愛知県でガス窯点火作業中の爆発による死亡事故</w:t>
      </w:r>
      <w:r w:rsidR="00AF0026">
        <w:rPr>
          <w:rFonts w:ascii="ＭＳ ゴシック" w:hAnsi="ＭＳ ゴシック" w:hint="eastAsia"/>
          <w:kern w:val="0"/>
          <w:szCs w:val="24"/>
        </w:rPr>
        <w:t>、</w:t>
      </w:r>
      <w:r w:rsidR="003E04D4">
        <w:rPr>
          <w:rFonts w:ascii="ＭＳ ゴシック" w:hAnsi="ＭＳ ゴシック" w:hint="eastAsia"/>
          <w:kern w:val="0"/>
          <w:szCs w:val="24"/>
        </w:rPr>
        <w:t>同年</w:t>
      </w:r>
      <w:r w:rsidR="00AF0026">
        <w:rPr>
          <w:rFonts w:hint="eastAsia"/>
        </w:rPr>
        <w:t>１２月１３日</w:t>
      </w:r>
      <w:r w:rsidR="00AF0026" w:rsidRPr="00D722F3">
        <w:rPr>
          <w:rFonts w:ascii="ＭＳ ゴシック" w:hAnsi="ＭＳ ゴシック" w:hint="eastAsia"/>
          <w:kern w:val="0"/>
          <w:szCs w:val="24"/>
        </w:rPr>
        <w:t>には鹿児島県でガス炉使用中の</w:t>
      </w:r>
      <w:r w:rsidR="00AF0026">
        <w:rPr>
          <w:rFonts w:ascii="ＭＳ ゴシック" w:hAnsi="ＭＳ ゴシック" w:hint="eastAsia"/>
          <w:kern w:val="0"/>
          <w:szCs w:val="24"/>
        </w:rPr>
        <w:t>ＣＯ</w:t>
      </w:r>
      <w:r w:rsidR="00AF0026" w:rsidRPr="00D722F3">
        <w:rPr>
          <w:rFonts w:ascii="ＭＳ ゴシック" w:hAnsi="ＭＳ ゴシック" w:hint="eastAsia"/>
          <w:kern w:val="0"/>
          <w:szCs w:val="24"/>
        </w:rPr>
        <w:t>中毒</w:t>
      </w:r>
      <w:r w:rsidR="00B45261">
        <w:rPr>
          <w:rFonts w:ascii="ＭＳ ゴシック" w:hAnsi="ＭＳ ゴシック" w:hint="eastAsia"/>
          <w:kern w:val="0"/>
          <w:szCs w:val="24"/>
        </w:rPr>
        <w:t>による死亡事故</w:t>
      </w:r>
      <w:r w:rsidR="00D722F3" w:rsidRPr="00D722F3">
        <w:rPr>
          <w:rFonts w:ascii="ＭＳ ゴシック" w:hAnsi="ＭＳ ゴシック" w:hint="eastAsia"/>
          <w:kern w:val="0"/>
          <w:szCs w:val="24"/>
        </w:rPr>
        <w:t>が発生いたしました。</w:t>
      </w:r>
    </w:p>
    <w:p w14:paraId="3D8EDB53" w14:textId="77777777" w:rsidR="00640543" w:rsidRDefault="00D722F3" w:rsidP="003E04D4">
      <w:pPr>
        <w:ind w:rightChars="-24" w:right="-58" w:firstLineChars="100" w:firstLine="240"/>
      </w:pPr>
      <w:r>
        <w:rPr>
          <w:rFonts w:ascii="ＭＳ ゴシック" w:hAnsi="ＭＳ ゴシック" w:hint="eastAsia"/>
          <w:kern w:val="0"/>
          <w:szCs w:val="24"/>
        </w:rPr>
        <w:t>このような事態を鑑み</w:t>
      </w:r>
      <w:r w:rsidRPr="00D722F3">
        <w:rPr>
          <w:rFonts w:ascii="ＭＳ ゴシック" w:hAnsi="ＭＳ ゴシック" w:hint="eastAsia"/>
          <w:kern w:val="0"/>
          <w:szCs w:val="24"/>
        </w:rPr>
        <w:t>、高圧ガスを取り扱う際の安全対策を改めて徹底していただくよう、お願い申し上げます。</w:t>
      </w:r>
    </w:p>
    <w:p w14:paraId="2C80D865" w14:textId="77777777" w:rsidR="0025704D" w:rsidRPr="0025704D" w:rsidRDefault="0025704D" w:rsidP="00D722F3">
      <w:pPr>
        <w:ind w:rightChars="-24" w:right="-58" w:firstLineChars="59" w:firstLine="142"/>
        <w:rPr>
          <w:rFonts w:ascii="ＭＳ ゴシック" w:hAnsi="ＭＳ ゴシック"/>
          <w:szCs w:val="24"/>
        </w:rPr>
      </w:pPr>
    </w:p>
    <w:p w14:paraId="65FA5AFA" w14:textId="77777777" w:rsidR="00640543" w:rsidRDefault="00640543" w:rsidP="003E04D4">
      <w:pPr>
        <w:ind w:rightChars="-24" w:right="-58" w:firstLineChars="100" w:firstLine="240"/>
        <w:rPr>
          <w:rFonts w:ascii="ＭＳ ゴシック" w:hAnsi="ＭＳ ゴシック"/>
          <w:szCs w:val="24"/>
        </w:rPr>
      </w:pPr>
      <w:r w:rsidRPr="00BA513C">
        <w:rPr>
          <w:rFonts w:ascii="ＭＳ ゴシック" w:hAnsi="ＭＳ ゴシック" w:hint="eastAsia"/>
          <w:szCs w:val="24"/>
        </w:rPr>
        <w:t>つきましては、都道府県協会におかれましては会員に対し、また</w:t>
      </w:r>
      <w:r>
        <w:rPr>
          <w:rFonts w:ascii="ＭＳ ゴシック" w:hAnsi="ＭＳ ゴシック" w:hint="eastAsia"/>
          <w:szCs w:val="24"/>
        </w:rPr>
        <w:t>、</w:t>
      </w:r>
      <w:r w:rsidRPr="00BA513C">
        <w:rPr>
          <w:rFonts w:ascii="ＭＳ ゴシック" w:hAnsi="ＭＳ ゴシック" w:hint="eastAsia"/>
          <w:szCs w:val="24"/>
        </w:rPr>
        <w:t>直接会員におかれましては営業所等に対し、ご周知くださいますようよろしくお願いいたします。</w:t>
      </w:r>
    </w:p>
    <w:p w14:paraId="5081232D" w14:textId="77777777" w:rsidR="0025704D" w:rsidRDefault="0025704D" w:rsidP="00640543">
      <w:pPr>
        <w:ind w:leftChars="-59" w:left="-142" w:rightChars="94" w:right="226" w:firstLineChars="100" w:firstLine="240"/>
        <w:rPr>
          <w:rFonts w:ascii="ＭＳ ゴシック" w:hAnsi="ＭＳ ゴシック"/>
          <w:szCs w:val="24"/>
        </w:rPr>
      </w:pPr>
    </w:p>
    <w:p w14:paraId="052F66F1" w14:textId="77777777" w:rsidR="0025704D" w:rsidRDefault="00817611" w:rsidP="00640543">
      <w:pPr>
        <w:ind w:leftChars="-59" w:left="-142" w:rightChars="94" w:right="226" w:firstLineChars="100" w:firstLine="24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＜</w:t>
      </w:r>
      <w:r w:rsidR="0025704D">
        <w:rPr>
          <w:rFonts w:ascii="ＭＳ ゴシック" w:hAnsi="ＭＳ ゴシック" w:hint="eastAsia"/>
          <w:szCs w:val="24"/>
        </w:rPr>
        <w:t>注意事項</w:t>
      </w:r>
      <w:r>
        <w:rPr>
          <w:rFonts w:ascii="ＭＳ ゴシック" w:hAnsi="ＭＳ ゴシック" w:hint="eastAsia"/>
          <w:szCs w:val="24"/>
        </w:rPr>
        <w:t>＞</w:t>
      </w:r>
    </w:p>
    <w:p w14:paraId="068CED1E" w14:textId="77777777" w:rsidR="0025704D" w:rsidRDefault="0025704D" w:rsidP="00817611">
      <w:pPr>
        <w:ind w:rightChars="94" w:right="226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【</w:t>
      </w:r>
      <w:r w:rsidRPr="0025704D">
        <w:rPr>
          <w:rFonts w:ascii="ＭＳ ゴシック" w:hAnsi="ＭＳ ゴシック" w:hint="eastAsia"/>
          <w:szCs w:val="24"/>
        </w:rPr>
        <w:t>可燃性ガスを消費する際</w:t>
      </w:r>
      <w:r>
        <w:rPr>
          <w:rFonts w:ascii="ＭＳ ゴシック" w:hAnsi="ＭＳ ゴシック" w:hint="eastAsia"/>
          <w:szCs w:val="24"/>
        </w:rPr>
        <w:t>】</w:t>
      </w:r>
    </w:p>
    <w:p w14:paraId="677148E6" w14:textId="77777777" w:rsidR="00AF0026" w:rsidRDefault="0025704D" w:rsidP="00AF0026">
      <w:pPr>
        <w:ind w:leftChars="118" w:left="283" w:rightChars="94" w:right="226"/>
        <w:rPr>
          <w:rFonts w:ascii="ＭＳ ゴシック" w:hAnsi="ＭＳ ゴシック"/>
          <w:szCs w:val="24"/>
        </w:rPr>
      </w:pPr>
      <w:r w:rsidRPr="0025704D">
        <w:rPr>
          <w:rFonts w:ascii="ＭＳ Ｐゴシック" w:eastAsia="ＭＳ Ｐゴシック" w:hAnsi="Symbol" w:cs="ＭＳ Ｐゴシック"/>
          <w:kern w:val="0"/>
          <w:szCs w:val="24"/>
        </w:rPr>
        <w:t></w:t>
      </w:r>
      <w:r w:rsidRPr="0025704D">
        <w:rPr>
          <w:rFonts w:ascii="ＭＳ Ｐゴシック" w:eastAsia="ＭＳ Ｐゴシック" w:hAnsi="ＭＳ Ｐゴシック" w:cs="ＭＳ Ｐゴシック"/>
          <w:kern w:val="0"/>
          <w:szCs w:val="24"/>
        </w:rPr>
        <w:t xml:space="preserve">  </w:t>
      </w:r>
      <w:r w:rsidRPr="0025704D">
        <w:rPr>
          <w:rFonts w:ascii="ＭＳ ゴシック" w:hAnsi="ＭＳ ゴシック" w:hint="eastAsia"/>
          <w:szCs w:val="24"/>
        </w:rPr>
        <w:t>ガス検知機</w:t>
      </w:r>
      <w:r w:rsidR="00AF0026">
        <w:rPr>
          <w:rFonts w:ascii="ＭＳ ゴシック" w:hAnsi="ＭＳ ゴシック" w:hint="eastAsia"/>
          <w:szCs w:val="24"/>
        </w:rPr>
        <w:t>、</w:t>
      </w:r>
      <w:r w:rsidR="003E04D4">
        <w:rPr>
          <w:rFonts w:ascii="ＭＳ ゴシック" w:hAnsi="ＭＳ ゴシック" w:hint="eastAsia"/>
          <w:szCs w:val="24"/>
        </w:rPr>
        <w:t>業務用換気警報器又は</w:t>
      </w:r>
      <w:r w:rsidR="00AF0026">
        <w:rPr>
          <w:rFonts w:ascii="ＭＳ ゴシック" w:hAnsi="ＭＳ ゴシック" w:hint="eastAsia"/>
          <w:szCs w:val="24"/>
        </w:rPr>
        <w:t>ＣＯ警報器</w:t>
      </w:r>
      <w:r w:rsidRPr="0025704D">
        <w:rPr>
          <w:rFonts w:ascii="ＭＳ ゴシック" w:hAnsi="ＭＳ ゴシック" w:hint="eastAsia"/>
          <w:szCs w:val="24"/>
        </w:rPr>
        <w:t>を設置すること</w:t>
      </w:r>
    </w:p>
    <w:p w14:paraId="000697D2" w14:textId="77777777" w:rsidR="00AF0026" w:rsidRPr="00AF0026" w:rsidRDefault="00AF0026" w:rsidP="00AF0026">
      <w:pPr>
        <w:ind w:leftChars="118" w:left="283" w:rightChars="94" w:right="226"/>
        <w:rPr>
          <w:rFonts w:ascii="ＭＳ ゴシック" w:hAnsi="ＭＳ ゴシック"/>
          <w:szCs w:val="24"/>
        </w:rPr>
      </w:pPr>
      <w:r w:rsidRPr="0025704D">
        <w:rPr>
          <w:rFonts w:ascii="ＭＳ Ｐゴシック" w:eastAsia="ＭＳ Ｐゴシック" w:hAnsi="Symbol" w:cs="ＭＳ Ｐゴシック"/>
          <w:kern w:val="0"/>
          <w:szCs w:val="24"/>
        </w:rPr>
        <w:t></w:t>
      </w:r>
      <w:r w:rsidRPr="0025704D">
        <w:rPr>
          <w:rFonts w:ascii="ＭＳ Ｐゴシック" w:eastAsia="ＭＳ Ｐゴシック" w:hAnsi="ＭＳ Ｐゴシック" w:cs="ＭＳ Ｐゴシック"/>
          <w:kern w:val="0"/>
          <w:szCs w:val="24"/>
        </w:rPr>
        <w:t xml:space="preserve">  </w:t>
      </w:r>
      <w:r w:rsidRPr="00D722F3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通風のよい場所で行うこと</w:t>
      </w:r>
    </w:p>
    <w:p w14:paraId="17FAF4DC" w14:textId="77777777" w:rsidR="0025704D" w:rsidRDefault="0025704D" w:rsidP="00640543">
      <w:pPr>
        <w:ind w:leftChars="-59" w:left="-142" w:rightChars="94" w:right="226" w:firstLineChars="100" w:firstLine="240"/>
        <w:rPr>
          <w:rFonts w:ascii="ＭＳ ゴシック" w:hAnsi="ＭＳ ゴシック"/>
          <w:szCs w:val="24"/>
        </w:rPr>
      </w:pPr>
    </w:p>
    <w:p w14:paraId="11905DCA" w14:textId="77777777" w:rsidR="0025704D" w:rsidRDefault="0025704D" w:rsidP="00640543">
      <w:pPr>
        <w:ind w:leftChars="-59" w:left="-142" w:rightChars="94" w:right="226" w:firstLineChars="100" w:firstLine="24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【</w:t>
      </w:r>
      <w:r w:rsidRPr="0025704D">
        <w:rPr>
          <w:rFonts w:ascii="ＭＳ ゴシック" w:hAnsi="ＭＳ ゴシック" w:hint="eastAsia"/>
          <w:szCs w:val="24"/>
        </w:rPr>
        <w:t>可燃性ガスを取り扱う場合</w:t>
      </w:r>
      <w:r>
        <w:rPr>
          <w:rFonts w:ascii="ＭＳ ゴシック" w:hAnsi="ＭＳ ゴシック" w:hint="eastAsia"/>
          <w:szCs w:val="24"/>
        </w:rPr>
        <w:t>】</w:t>
      </w:r>
    </w:p>
    <w:p w14:paraId="6A6AC28D" w14:textId="77777777" w:rsidR="0025704D" w:rsidRPr="0025704D" w:rsidRDefault="0025704D" w:rsidP="00817611">
      <w:pPr>
        <w:widowControl/>
        <w:ind w:leftChars="59" w:left="142" w:firstLineChars="59" w:firstLine="142"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25704D">
        <w:rPr>
          <w:rFonts w:ascii="ＭＳ Ｐゴシック" w:eastAsia="ＭＳ Ｐゴシック" w:hAnsi="Symbol" w:cs="ＭＳ Ｐゴシック"/>
          <w:kern w:val="0"/>
          <w:szCs w:val="24"/>
        </w:rPr>
        <w:t></w:t>
      </w:r>
      <w:r w:rsidRPr="0025704D">
        <w:rPr>
          <w:rFonts w:ascii="ＭＳ Ｐゴシック" w:eastAsia="ＭＳ Ｐゴシック" w:hAnsi="ＭＳ Ｐゴシック" w:cs="ＭＳ Ｐゴシック"/>
          <w:kern w:val="0"/>
          <w:szCs w:val="24"/>
        </w:rPr>
        <w:t xml:space="preserve">  高圧ガス保安法で定められた安全対策を厳守すること </w:t>
      </w:r>
    </w:p>
    <w:p w14:paraId="1CB67D66" w14:textId="77777777" w:rsidR="0025704D" w:rsidRPr="0025704D" w:rsidRDefault="0025704D" w:rsidP="00817611">
      <w:pPr>
        <w:widowControl/>
        <w:ind w:leftChars="59" w:left="142" w:firstLineChars="59" w:firstLine="142"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25704D">
        <w:rPr>
          <w:rFonts w:ascii="ＭＳ Ｐゴシック" w:eastAsia="ＭＳ Ｐゴシック" w:hAnsi="Symbol" w:cs="ＭＳ Ｐゴシック"/>
          <w:kern w:val="0"/>
          <w:szCs w:val="24"/>
        </w:rPr>
        <w:t></w:t>
      </w:r>
      <w:r w:rsidRPr="0025704D">
        <w:rPr>
          <w:rFonts w:ascii="ＭＳ Ｐゴシック" w:eastAsia="ＭＳ Ｐゴシック" w:hAnsi="ＭＳ Ｐゴシック" w:cs="ＭＳ Ｐゴシック"/>
          <w:kern w:val="0"/>
          <w:szCs w:val="24"/>
        </w:rPr>
        <w:t xml:space="preserve">  危険性を常に意識し、安全第一で作業を行うこと </w:t>
      </w:r>
    </w:p>
    <w:p w14:paraId="1FF58215" w14:textId="77777777" w:rsidR="00EC38F2" w:rsidRDefault="0025704D" w:rsidP="00817611">
      <w:pPr>
        <w:ind w:leftChars="59" w:left="142" w:rightChars="94" w:right="226" w:firstLineChars="59" w:firstLine="142"/>
        <w:rPr>
          <w:rFonts w:ascii="ＭＳ ゴシック" w:hAnsi="ＭＳ ゴシック"/>
          <w:szCs w:val="24"/>
        </w:rPr>
      </w:pPr>
      <w:r w:rsidRPr="0025704D">
        <w:rPr>
          <w:rFonts w:ascii="ＭＳ Ｐゴシック" w:eastAsia="ＭＳ Ｐゴシック" w:hAnsi="Symbol" w:cs="ＭＳ Ｐゴシック"/>
          <w:kern w:val="0"/>
          <w:szCs w:val="24"/>
        </w:rPr>
        <w:t></w:t>
      </w:r>
      <w:r w:rsidRPr="0025704D">
        <w:rPr>
          <w:rFonts w:ascii="ＭＳ Ｐゴシック" w:eastAsia="ＭＳ Ｐゴシック" w:hAnsi="ＭＳ Ｐゴシック" w:cs="ＭＳ Ｐゴシック"/>
          <w:kern w:val="0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/>
          <w:kern w:val="0"/>
          <w:szCs w:val="24"/>
        </w:rPr>
        <w:t xml:space="preserve"> </w:t>
      </w:r>
      <w:r w:rsidRPr="0025704D">
        <w:rPr>
          <w:rFonts w:ascii="ＭＳ Ｐゴシック" w:eastAsia="ＭＳ Ｐゴシック" w:hAnsi="ＭＳ Ｐゴシック" w:cs="ＭＳ Ｐゴシック"/>
          <w:kern w:val="0"/>
          <w:szCs w:val="24"/>
        </w:rPr>
        <w:t>作業中に違和感を感じた場合は、直ちに作業を中断し、</w:t>
      </w:r>
      <w:r w:rsidR="002528A8" w:rsidRPr="002528A8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異常がないか確認すること</w:t>
      </w:r>
    </w:p>
    <w:p w14:paraId="288C12CF" w14:textId="77777777" w:rsidR="00EC38F2" w:rsidRDefault="00EC38F2" w:rsidP="00640543">
      <w:pPr>
        <w:ind w:leftChars="-59" w:left="-142" w:rightChars="94" w:right="226" w:firstLineChars="100" w:firstLine="240"/>
        <w:rPr>
          <w:rFonts w:ascii="ＭＳ ゴシック" w:hAnsi="ＭＳ ゴシック"/>
          <w:szCs w:val="24"/>
        </w:rPr>
      </w:pPr>
    </w:p>
    <w:p w14:paraId="20BA4500" w14:textId="77777777" w:rsidR="00EC38F2" w:rsidRPr="00EC38F2" w:rsidRDefault="00EC38F2" w:rsidP="00640543">
      <w:pPr>
        <w:ind w:leftChars="-59" w:left="-142" w:rightChars="94" w:right="226" w:firstLineChars="100" w:firstLine="240"/>
        <w:rPr>
          <w:rFonts w:ascii="ＭＳ ゴシック" w:hAnsi="ＭＳ ゴシック"/>
          <w:sz w:val="32"/>
          <w:szCs w:val="24"/>
          <w:bdr w:val="single" w:sz="4" w:space="0" w:color="auto"/>
        </w:rPr>
      </w:pPr>
      <w:r w:rsidRPr="00EC38F2">
        <w:rPr>
          <w:rFonts w:ascii="ＭＳ ゴシック" w:hAnsi="ＭＳ ゴシック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1B9A1FBF" wp14:editId="02C0ACF2">
            <wp:simplePos x="0" y="0"/>
            <wp:positionH relativeFrom="column">
              <wp:posOffset>5283200</wp:posOffset>
            </wp:positionH>
            <wp:positionV relativeFrom="paragraph">
              <wp:posOffset>73660</wp:posOffset>
            </wp:positionV>
            <wp:extent cx="601980" cy="601980"/>
            <wp:effectExtent l="0" t="0" r="762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5AB2">
        <w:rPr>
          <w:rFonts w:ascii="ＭＳ ゴシック" w:hAnsi="ＭＳ ゴシック" w:hint="eastAsia"/>
          <w:szCs w:val="24"/>
          <w:bdr w:val="single" w:sz="4" w:space="0" w:color="auto"/>
        </w:rPr>
        <w:t>概要等掲載ＵＲ</w:t>
      </w:r>
      <w:r w:rsidRPr="00EC38F2">
        <w:rPr>
          <w:rFonts w:ascii="ＭＳ ゴシック" w:hAnsi="ＭＳ ゴシック" w:hint="eastAsia"/>
          <w:szCs w:val="24"/>
          <w:bdr w:val="single" w:sz="4" w:space="0" w:color="auto"/>
        </w:rPr>
        <w:t>Ｌ</w:t>
      </w:r>
    </w:p>
    <w:p w14:paraId="24F5D483" w14:textId="77777777" w:rsidR="00EC38F2" w:rsidRPr="00EC38F2" w:rsidRDefault="00EC38F2" w:rsidP="00EC38F2">
      <w:pPr>
        <w:ind w:leftChars="59" w:left="142" w:rightChars="625" w:right="1500"/>
        <w:rPr>
          <w:rFonts w:ascii="ＭＳ ゴシック" w:hAnsi="ＭＳ ゴシック"/>
          <w:sz w:val="21"/>
          <w:szCs w:val="24"/>
        </w:rPr>
      </w:pPr>
      <w:hyperlink r:id="rId9" w:history="1">
        <w:r w:rsidRPr="00EC38F2">
          <w:rPr>
            <w:rStyle w:val="ad"/>
            <w:rFonts w:ascii="ＭＳ ゴシック" w:hAnsi="ＭＳ ゴシック"/>
            <w:sz w:val="21"/>
            <w:szCs w:val="24"/>
          </w:rPr>
          <w:t>https://www.meti.go.jp/policy/safety_security/industrial_safety/oshirase/2024/12/20241219.html</w:t>
        </w:r>
      </w:hyperlink>
    </w:p>
    <w:p w14:paraId="05E67252" w14:textId="77777777" w:rsidR="00817611" w:rsidRDefault="00817611" w:rsidP="00D722F3">
      <w:pPr>
        <w:ind w:right="960"/>
        <w:rPr>
          <w:rFonts w:ascii="ＭＳ ゴシック" w:hAnsi="ＭＳ ゴシック"/>
          <w:szCs w:val="24"/>
        </w:rPr>
      </w:pPr>
    </w:p>
    <w:p w14:paraId="74BC6743" w14:textId="77777777" w:rsidR="00E13FFD" w:rsidRPr="00E13FFD" w:rsidRDefault="00E13FFD" w:rsidP="00E13FFD">
      <w:pPr>
        <w:ind w:leftChars="-118" w:left="283" w:hangingChars="236" w:hanging="566"/>
        <w:jc w:val="right"/>
        <w:rPr>
          <w:rFonts w:ascii="ＭＳ ゴシック" w:hAnsi="ＭＳ ゴシック"/>
          <w:szCs w:val="24"/>
        </w:rPr>
      </w:pPr>
      <w:r w:rsidRPr="00E13FFD">
        <w:rPr>
          <w:rFonts w:ascii="ＭＳ ゴシック" w:hAnsi="ＭＳ ゴシック" w:hint="eastAsia"/>
          <w:szCs w:val="24"/>
        </w:rPr>
        <w:t>以 上</w:t>
      </w:r>
    </w:p>
    <w:p w14:paraId="7AD26D5F" w14:textId="77777777" w:rsidR="00E13FFD" w:rsidRPr="00E13FFD" w:rsidRDefault="00E13FFD" w:rsidP="00E13FFD">
      <w:pPr>
        <w:ind w:leftChars="-118" w:left="283" w:hangingChars="236" w:hanging="566"/>
        <w:jc w:val="right"/>
        <w:rPr>
          <w:rFonts w:ascii="ＭＳ ゴシック" w:hAnsi="ＭＳ ゴシック"/>
          <w:szCs w:val="24"/>
        </w:rPr>
      </w:pPr>
      <w:r w:rsidRPr="00E13FFD">
        <w:rPr>
          <w:rFonts w:ascii="ＭＳ ゴシック" w:hAnsi="ＭＳ ゴシック" w:hint="eastAsia"/>
          <w:szCs w:val="24"/>
        </w:rPr>
        <w:t>発信手段：Ｅメール</w:t>
      </w:r>
    </w:p>
    <w:p w14:paraId="75BAD569" w14:textId="77777777" w:rsidR="00FF400F" w:rsidRPr="00523FB4" w:rsidRDefault="00E13FFD" w:rsidP="00E13FFD">
      <w:pPr>
        <w:wordWrap w:val="0"/>
        <w:ind w:leftChars="-118" w:left="283" w:hangingChars="236" w:hanging="566"/>
        <w:jc w:val="right"/>
        <w:rPr>
          <w:rFonts w:ascii="ＭＳ ゴシック" w:hAnsi="ＭＳ ゴシック"/>
          <w:szCs w:val="24"/>
        </w:rPr>
      </w:pPr>
      <w:r w:rsidRPr="00E13FFD">
        <w:rPr>
          <w:rFonts w:ascii="ＭＳ ゴシック" w:hAnsi="ＭＳ ゴシック" w:hint="eastAsia"/>
          <w:szCs w:val="24"/>
        </w:rPr>
        <w:t xml:space="preserve">担当：保安・業務グループ </w:t>
      </w:r>
      <w:r>
        <w:rPr>
          <w:rFonts w:ascii="ＭＳ ゴシック" w:hAnsi="ＭＳ ゴシック" w:hint="eastAsia"/>
          <w:szCs w:val="24"/>
        </w:rPr>
        <w:t>瀬谷、湯口、國坂</w:t>
      </w:r>
    </w:p>
    <w:sectPr w:rsidR="00FF400F" w:rsidRPr="00523FB4" w:rsidSect="00AF0026">
      <w:pgSz w:w="11906" w:h="16838" w:code="9"/>
      <w:pgMar w:top="709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DCB36" w14:textId="77777777" w:rsidR="00E25966" w:rsidRDefault="00E25966">
      <w:r>
        <w:separator/>
      </w:r>
    </w:p>
  </w:endnote>
  <w:endnote w:type="continuationSeparator" w:id="0">
    <w:p w14:paraId="00A1739F" w14:textId="77777777" w:rsidR="00E25966" w:rsidRDefault="00E2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赶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1CF21" w14:textId="77777777" w:rsidR="00E25966" w:rsidRDefault="00E25966">
      <w:r>
        <w:separator/>
      </w:r>
    </w:p>
  </w:footnote>
  <w:footnote w:type="continuationSeparator" w:id="0">
    <w:p w14:paraId="74112CA6" w14:textId="77777777" w:rsidR="00E25966" w:rsidRDefault="00E25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F7D1B"/>
    <w:multiLevelType w:val="hybridMultilevel"/>
    <w:tmpl w:val="9A08A006"/>
    <w:lvl w:ilvl="0" w:tplc="04090001">
      <w:start w:val="1"/>
      <w:numFmt w:val="bullet"/>
      <w:lvlText w:val="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1" w15:restartNumberingAfterBreak="0">
    <w:nsid w:val="1C2570FC"/>
    <w:multiLevelType w:val="hybridMultilevel"/>
    <w:tmpl w:val="B8B69460"/>
    <w:lvl w:ilvl="0" w:tplc="A56496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0F4215"/>
    <w:multiLevelType w:val="hybridMultilevel"/>
    <w:tmpl w:val="C910F2E0"/>
    <w:lvl w:ilvl="0" w:tplc="8EBE9B0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D82A9E"/>
    <w:multiLevelType w:val="hybridMultilevel"/>
    <w:tmpl w:val="A3206E5C"/>
    <w:lvl w:ilvl="0" w:tplc="7EE80A82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276179C"/>
    <w:multiLevelType w:val="hybridMultilevel"/>
    <w:tmpl w:val="840A0530"/>
    <w:lvl w:ilvl="0" w:tplc="6E6CC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4F6B2D"/>
    <w:multiLevelType w:val="hybridMultilevel"/>
    <w:tmpl w:val="F266F812"/>
    <w:lvl w:ilvl="0" w:tplc="0409000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7" w:hanging="420"/>
      </w:pPr>
      <w:rPr>
        <w:rFonts w:ascii="Wingdings" w:hAnsi="Wingdings" w:hint="default"/>
      </w:rPr>
    </w:lvl>
  </w:abstractNum>
  <w:abstractNum w:abstractNumId="6" w15:restartNumberingAfterBreak="0">
    <w:nsid w:val="3D5827C0"/>
    <w:multiLevelType w:val="hybridMultilevel"/>
    <w:tmpl w:val="B960218C"/>
    <w:lvl w:ilvl="0" w:tplc="EB6AE6F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37746E"/>
    <w:multiLevelType w:val="hybridMultilevel"/>
    <w:tmpl w:val="8F9CBB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0B1EEB"/>
    <w:multiLevelType w:val="hybridMultilevel"/>
    <w:tmpl w:val="AA70FCB6"/>
    <w:lvl w:ilvl="0" w:tplc="0DB2C5A8">
      <w:start w:val="1"/>
      <w:numFmt w:val="bullet"/>
      <w:lvlText w:val=""/>
      <w:lvlJc w:val="left"/>
      <w:pPr>
        <w:ind w:left="518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9" w15:restartNumberingAfterBreak="0">
    <w:nsid w:val="6298399B"/>
    <w:multiLevelType w:val="hybridMultilevel"/>
    <w:tmpl w:val="65E6AC74"/>
    <w:lvl w:ilvl="0" w:tplc="64E4F072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BBC517D"/>
    <w:multiLevelType w:val="hybridMultilevel"/>
    <w:tmpl w:val="FC5E648C"/>
    <w:lvl w:ilvl="0" w:tplc="7E667158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1209883">
    <w:abstractNumId w:val="1"/>
  </w:num>
  <w:num w:numId="2" w16cid:durableId="1663585954">
    <w:abstractNumId w:val="9"/>
  </w:num>
  <w:num w:numId="3" w16cid:durableId="1654601989">
    <w:abstractNumId w:val="0"/>
  </w:num>
  <w:num w:numId="4" w16cid:durableId="332226914">
    <w:abstractNumId w:val="5"/>
  </w:num>
  <w:num w:numId="5" w16cid:durableId="1662156741">
    <w:abstractNumId w:val="10"/>
  </w:num>
  <w:num w:numId="6" w16cid:durableId="1446074889">
    <w:abstractNumId w:val="7"/>
  </w:num>
  <w:num w:numId="7" w16cid:durableId="1703095935">
    <w:abstractNumId w:val="4"/>
  </w:num>
  <w:num w:numId="8" w16cid:durableId="998461394">
    <w:abstractNumId w:val="6"/>
  </w:num>
  <w:num w:numId="9" w16cid:durableId="1441948630">
    <w:abstractNumId w:val="2"/>
  </w:num>
  <w:num w:numId="10" w16cid:durableId="1514221130">
    <w:abstractNumId w:val="3"/>
  </w:num>
  <w:num w:numId="11" w16cid:durableId="6647456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B5"/>
    <w:rsid w:val="0001340B"/>
    <w:rsid w:val="00030E0B"/>
    <w:rsid w:val="000578AE"/>
    <w:rsid w:val="0008512E"/>
    <w:rsid w:val="000A3363"/>
    <w:rsid w:val="000B6A2C"/>
    <w:rsid w:val="000B7F61"/>
    <w:rsid w:val="000C61E1"/>
    <w:rsid w:val="001107CB"/>
    <w:rsid w:val="001229E6"/>
    <w:rsid w:val="00152C7D"/>
    <w:rsid w:val="001778F0"/>
    <w:rsid w:val="00177D60"/>
    <w:rsid w:val="0018531E"/>
    <w:rsid w:val="001965CE"/>
    <w:rsid w:val="001C5DB9"/>
    <w:rsid w:val="001D62F6"/>
    <w:rsid w:val="001E2A39"/>
    <w:rsid w:val="001E4DA7"/>
    <w:rsid w:val="00221E82"/>
    <w:rsid w:val="00236EE2"/>
    <w:rsid w:val="0024605F"/>
    <w:rsid w:val="002528A8"/>
    <w:rsid w:val="0025704D"/>
    <w:rsid w:val="0026374B"/>
    <w:rsid w:val="002667AE"/>
    <w:rsid w:val="0028522C"/>
    <w:rsid w:val="002A254C"/>
    <w:rsid w:val="002C1729"/>
    <w:rsid w:val="002D4C7F"/>
    <w:rsid w:val="002E0A75"/>
    <w:rsid w:val="002E58F6"/>
    <w:rsid w:val="002E6966"/>
    <w:rsid w:val="003369C8"/>
    <w:rsid w:val="00344E99"/>
    <w:rsid w:val="00350898"/>
    <w:rsid w:val="003708F9"/>
    <w:rsid w:val="00371229"/>
    <w:rsid w:val="00384BE2"/>
    <w:rsid w:val="00396238"/>
    <w:rsid w:val="00396248"/>
    <w:rsid w:val="003A642A"/>
    <w:rsid w:val="003B21C3"/>
    <w:rsid w:val="003D05CD"/>
    <w:rsid w:val="003E04D4"/>
    <w:rsid w:val="003E3F0F"/>
    <w:rsid w:val="00402733"/>
    <w:rsid w:val="0040542D"/>
    <w:rsid w:val="00424E11"/>
    <w:rsid w:val="00425FC0"/>
    <w:rsid w:val="00473B30"/>
    <w:rsid w:val="00480294"/>
    <w:rsid w:val="004846C4"/>
    <w:rsid w:val="004950B0"/>
    <w:rsid w:val="00497C50"/>
    <w:rsid w:val="004A3FE6"/>
    <w:rsid w:val="004B2A8C"/>
    <w:rsid w:val="004C7B56"/>
    <w:rsid w:val="00520682"/>
    <w:rsid w:val="00523FB4"/>
    <w:rsid w:val="005436F4"/>
    <w:rsid w:val="00544AE9"/>
    <w:rsid w:val="005565DD"/>
    <w:rsid w:val="005576E8"/>
    <w:rsid w:val="00574986"/>
    <w:rsid w:val="005A2098"/>
    <w:rsid w:val="005A6238"/>
    <w:rsid w:val="005B125D"/>
    <w:rsid w:val="005E45DA"/>
    <w:rsid w:val="005F5B10"/>
    <w:rsid w:val="00612D7D"/>
    <w:rsid w:val="00615333"/>
    <w:rsid w:val="00617546"/>
    <w:rsid w:val="006238BC"/>
    <w:rsid w:val="00625010"/>
    <w:rsid w:val="00636627"/>
    <w:rsid w:val="00640543"/>
    <w:rsid w:val="0064683A"/>
    <w:rsid w:val="00673F75"/>
    <w:rsid w:val="006964A6"/>
    <w:rsid w:val="006A2F47"/>
    <w:rsid w:val="006A3FAA"/>
    <w:rsid w:val="006B2CBD"/>
    <w:rsid w:val="006B7AF4"/>
    <w:rsid w:val="006C2BB4"/>
    <w:rsid w:val="006E01E2"/>
    <w:rsid w:val="006E12E2"/>
    <w:rsid w:val="006F34FB"/>
    <w:rsid w:val="007274BB"/>
    <w:rsid w:val="0073435B"/>
    <w:rsid w:val="0073726F"/>
    <w:rsid w:val="00746005"/>
    <w:rsid w:val="007514DA"/>
    <w:rsid w:val="0076763F"/>
    <w:rsid w:val="00787260"/>
    <w:rsid w:val="007872D4"/>
    <w:rsid w:val="007914B2"/>
    <w:rsid w:val="007B6B86"/>
    <w:rsid w:val="007E0ECB"/>
    <w:rsid w:val="0081386A"/>
    <w:rsid w:val="0081475B"/>
    <w:rsid w:val="00817611"/>
    <w:rsid w:val="00826FC2"/>
    <w:rsid w:val="00827004"/>
    <w:rsid w:val="00832DE1"/>
    <w:rsid w:val="00857D89"/>
    <w:rsid w:val="008644C3"/>
    <w:rsid w:val="00873894"/>
    <w:rsid w:val="0089409C"/>
    <w:rsid w:val="008B52F1"/>
    <w:rsid w:val="008B7275"/>
    <w:rsid w:val="008D325E"/>
    <w:rsid w:val="008F695C"/>
    <w:rsid w:val="008F7ABC"/>
    <w:rsid w:val="009017CD"/>
    <w:rsid w:val="0092146C"/>
    <w:rsid w:val="00922BF5"/>
    <w:rsid w:val="00926D3D"/>
    <w:rsid w:val="00954489"/>
    <w:rsid w:val="009726BD"/>
    <w:rsid w:val="00980475"/>
    <w:rsid w:val="009D047C"/>
    <w:rsid w:val="009F64FC"/>
    <w:rsid w:val="009F6F85"/>
    <w:rsid w:val="00A01A0F"/>
    <w:rsid w:val="00A05B4F"/>
    <w:rsid w:val="00A16FF5"/>
    <w:rsid w:val="00A3009A"/>
    <w:rsid w:val="00A4062F"/>
    <w:rsid w:val="00A80EC2"/>
    <w:rsid w:val="00A838CE"/>
    <w:rsid w:val="00A8496F"/>
    <w:rsid w:val="00A87A50"/>
    <w:rsid w:val="00AA390D"/>
    <w:rsid w:val="00AB0BCC"/>
    <w:rsid w:val="00AB256A"/>
    <w:rsid w:val="00AB3520"/>
    <w:rsid w:val="00AB695C"/>
    <w:rsid w:val="00AE10BC"/>
    <w:rsid w:val="00AF0026"/>
    <w:rsid w:val="00B33C75"/>
    <w:rsid w:val="00B45261"/>
    <w:rsid w:val="00B50F23"/>
    <w:rsid w:val="00B63568"/>
    <w:rsid w:val="00B63A12"/>
    <w:rsid w:val="00BA513C"/>
    <w:rsid w:val="00BA778C"/>
    <w:rsid w:val="00BA7B7F"/>
    <w:rsid w:val="00BB1318"/>
    <w:rsid w:val="00BB2A52"/>
    <w:rsid w:val="00BB4589"/>
    <w:rsid w:val="00BC07B8"/>
    <w:rsid w:val="00BD412B"/>
    <w:rsid w:val="00BD69F5"/>
    <w:rsid w:val="00BF5DE7"/>
    <w:rsid w:val="00C0397F"/>
    <w:rsid w:val="00C0650D"/>
    <w:rsid w:val="00C16808"/>
    <w:rsid w:val="00C21BD6"/>
    <w:rsid w:val="00C30376"/>
    <w:rsid w:val="00C500DE"/>
    <w:rsid w:val="00C56E90"/>
    <w:rsid w:val="00C70150"/>
    <w:rsid w:val="00C714B4"/>
    <w:rsid w:val="00C810B5"/>
    <w:rsid w:val="00C940C1"/>
    <w:rsid w:val="00C94219"/>
    <w:rsid w:val="00CA2148"/>
    <w:rsid w:val="00CA3882"/>
    <w:rsid w:val="00CE089A"/>
    <w:rsid w:val="00CE31F1"/>
    <w:rsid w:val="00D15048"/>
    <w:rsid w:val="00D46592"/>
    <w:rsid w:val="00D525A1"/>
    <w:rsid w:val="00D54EF0"/>
    <w:rsid w:val="00D64DE6"/>
    <w:rsid w:val="00D722F3"/>
    <w:rsid w:val="00D92B61"/>
    <w:rsid w:val="00D92C86"/>
    <w:rsid w:val="00DA0506"/>
    <w:rsid w:val="00DA05C6"/>
    <w:rsid w:val="00DB231C"/>
    <w:rsid w:val="00DE4E58"/>
    <w:rsid w:val="00DF5843"/>
    <w:rsid w:val="00DF6D37"/>
    <w:rsid w:val="00DF6F19"/>
    <w:rsid w:val="00E13600"/>
    <w:rsid w:val="00E13FFD"/>
    <w:rsid w:val="00E14B9E"/>
    <w:rsid w:val="00E25966"/>
    <w:rsid w:val="00E27C07"/>
    <w:rsid w:val="00E3525F"/>
    <w:rsid w:val="00E57639"/>
    <w:rsid w:val="00E62726"/>
    <w:rsid w:val="00E8443A"/>
    <w:rsid w:val="00EA1266"/>
    <w:rsid w:val="00EA189A"/>
    <w:rsid w:val="00EC38F2"/>
    <w:rsid w:val="00EF37EB"/>
    <w:rsid w:val="00F02A45"/>
    <w:rsid w:val="00F11B5C"/>
    <w:rsid w:val="00F253C9"/>
    <w:rsid w:val="00F25D9C"/>
    <w:rsid w:val="00F273BB"/>
    <w:rsid w:val="00F40FFA"/>
    <w:rsid w:val="00F4307D"/>
    <w:rsid w:val="00F46929"/>
    <w:rsid w:val="00F73DDD"/>
    <w:rsid w:val="00F74C12"/>
    <w:rsid w:val="00F803FD"/>
    <w:rsid w:val="00FA1ED0"/>
    <w:rsid w:val="00FA31CB"/>
    <w:rsid w:val="00FC3F97"/>
    <w:rsid w:val="00FF1A6D"/>
    <w:rsid w:val="00FF2658"/>
    <w:rsid w:val="00FF306E"/>
    <w:rsid w:val="00FF400F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3E3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02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  <w:rPr>
      <w:rFonts w:eastAsia="ＭＳ 明朝"/>
      <w:sz w:val="21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pPr>
      <w:jc w:val="right"/>
    </w:pPr>
    <w:rPr>
      <w:rFonts w:eastAsia="ＭＳ 明朝"/>
      <w:sz w:val="21"/>
    </w:rPr>
  </w:style>
  <w:style w:type="character" w:customStyle="1" w:styleId="aa">
    <w:name w:val="結語 (文字)"/>
    <w:link w:val="a9"/>
    <w:uiPriority w:val="99"/>
    <w:rPr>
      <w:rFonts w:eastAsia="ＭＳ 明朝"/>
      <w:sz w:val="21"/>
    </w:rPr>
  </w:style>
  <w:style w:type="paragraph" w:styleId="ab">
    <w:name w:val="Balloon Text"/>
    <w:basedOn w:val="a"/>
    <w:link w:val="ac"/>
    <w:uiPriority w:val="99"/>
    <w:semiHidden/>
    <w:unhideWhenUsed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Pr>
      <w:color w:val="0000FF"/>
      <w:u w:val="single"/>
    </w:rPr>
  </w:style>
  <w:style w:type="character" w:styleId="ae">
    <w:name w:val="FollowedHyperlink"/>
    <w:uiPriority w:val="99"/>
    <w:semiHidden/>
    <w:unhideWhenUsed/>
    <w:rPr>
      <w:color w:val="800080"/>
      <w:u w:val="single"/>
    </w:rPr>
  </w:style>
  <w:style w:type="paragraph" w:customStyle="1" w:styleId="Default">
    <w:name w:val="Default"/>
    <w:rsid w:val="00C30376"/>
    <w:pPr>
      <w:widowControl w:val="0"/>
      <w:autoSpaceDE w:val="0"/>
      <w:autoSpaceDN w:val="0"/>
      <w:adjustRightInd w:val="0"/>
    </w:pPr>
    <w:rPr>
      <w:rFonts w:ascii="ＭＳ...赶." w:eastAsia="ＭＳ...赶." w:cs="ＭＳ...赶."/>
      <w:color w:val="000000"/>
      <w:sz w:val="24"/>
      <w:szCs w:val="24"/>
    </w:rPr>
  </w:style>
  <w:style w:type="character" w:styleId="af">
    <w:name w:val="Strong"/>
    <w:basedOn w:val="a0"/>
    <w:uiPriority w:val="22"/>
    <w:qFormat/>
    <w:rsid w:val="002570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eti.go.jp/policy/safety_security/industrial_safety/oshirase/2024/12/20241219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1C008-AC36-440E-8A44-4E5E98B6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2024-12-24T23:36:00Z</dcterms:created>
  <dcterms:modified xsi:type="dcterms:W3CDTF">2024-12-24T23:36:00Z</dcterms:modified>
</cp:coreProperties>
</file>