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E2" w:rsidRPr="003A42E2" w:rsidRDefault="00BC567B" w:rsidP="00984BF0">
      <w:pPr>
        <w:jc w:val="righ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全Ｌ協保安・業務Ｇ５第２２４</w:t>
      </w:r>
      <w:r w:rsidR="003A42E2" w:rsidRPr="003A42E2">
        <w:rPr>
          <w:rFonts w:ascii="ＭＳ ゴシック" w:hAnsi="ＭＳ ゴシック" w:hint="eastAsia"/>
          <w:sz w:val="24"/>
          <w:szCs w:val="24"/>
        </w:rPr>
        <w:t>号</w:t>
      </w:r>
    </w:p>
    <w:p w:rsidR="003A42E2" w:rsidRDefault="00A22287" w:rsidP="00984BF0">
      <w:pPr>
        <w:jc w:val="righ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令和６年３月４</w:t>
      </w:r>
      <w:r w:rsidR="003A42E2" w:rsidRPr="003A42E2">
        <w:rPr>
          <w:rFonts w:ascii="ＭＳ ゴシック" w:hAnsi="ＭＳ ゴシック" w:hint="eastAsia"/>
          <w:sz w:val="24"/>
          <w:szCs w:val="24"/>
        </w:rPr>
        <w:t>日</w:t>
      </w:r>
    </w:p>
    <w:p w:rsidR="00524BD5" w:rsidRPr="00906FD5" w:rsidRDefault="003A42E2" w:rsidP="00984BF0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正　会　員</w:t>
      </w:r>
      <w:r w:rsidR="00524BD5">
        <w:rPr>
          <w:rFonts w:ascii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hint="eastAsia"/>
          <w:sz w:val="24"/>
          <w:szCs w:val="24"/>
        </w:rPr>
        <w:t>各位</w:t>
      </w:r>
    </w:p>
    <w:p w:rsidR="00EF633E" w:rsidRPr="006B64E8" w:rsidRDefault="004F4F36" w:rsidP="00984BF0">
      <w:pPr>
        <w:jc w:val="right"/>
        <w:rPr>
          <w:rFonts w:ascii="ＭＳ ゴシック" w:hAnsi="ＭＳ ゴシック"/>
          <w:sz w:val="24"/>
          <w:szCs w:val="24"/>
        </w:rPr>
      </w:pPr>
      <w:r w:rsidRPr="006B64E8">
        <w:rPr>
          <w:rFonts w:ascii="ＭＳ ゴシック" w:hAnsi="ＭＳ ゴシック" w:hint="eastAsia"/>
          <w:sz w:val="24"/>
          <w:szCs w:val="24"/>
        </w:rPr>
        <w:t>（一社）全国ＬＰガス協会</w:t>
      </w:r>
    </w:p>
    <w:p w:rsidR="00005CB2" w:rsidRPr="006B64E8" w:rsidRDefault="00005CB2" w:rsidP="00984BF0">
      <w:pPr>
        <w:jc w:val="right"/>
        <w:rPr>
          <w:rFonts w:ascii="ＭＳ ゴシック" w:hAnsi="ＭＳ ゴシック"/>
          <w:sz w:val="24"/>
          <w:szCs w:val="24"/>
        </w:rPr>
      </w:pPr>
    </w:p>
    <w:p w:rsidR="004F4F36" w:rsidRPr="00F85517" w:rsidRDefault="004F4F36" w:rsidP="00984BF0">
      <w:pPr>
        <w:jc w:val="center"/>
        <w:rPr>
          <w:rFonts w:ascii="ＭＳ ゴシック" w:hAnsi="ＭＳ ゴシック"/>
          <w:sz w:val="24"/>
          <w:szCs w:val="24"/>
        </w:rPr>
      </w:pPr>
      <w:r w:rsidRPr="00F85517">
        <w:rPr>
          <w:rFonts w:ascii="ＭＳ ゴシック" w:hAnsi="ＭＳ ゴシック" w:hint="eastAsia"/>
          <w:sz w:val="24"/>
          <w:szCs w:val="24"/>
        </w:rPr>
        <w:t>「</w:t>
      </w:r>
      <w:r w:rsidR="00313334">
        <w:rPr>
          <w:rFonts w:ascii="ＭＳ ゴシック" w:hAnsi="ＭＳ ゴシック" w:hint="eastAsia"/>
          <w:sz w:val="24"/>
          <w:szCs w:val="24"/>
        </w:rPr>
        <w:t>バルク供給マニュアルＱ＆Ａ（２０２４改訂</w:t>
      </w:r>
      <w:r w:rsidR="00984BF0" w:rsidRPr="00F85517">
        <w:rPr>
          <w:rFonts w:ascii="ＭＳ ゴシック" w:hAnsi="ＭＳ ゴシック" w:hint="eastAsia"/>
          <w:sz w:val="24"/>
          <w:szCs w:val="24"/>
        </w:rPr>
        <w:t>版）</w:t>
      </w:r>
      <w:r w:rsidRPr="00F85517">
        <w:rPr>
          <w:rFonts w:ascii="ＭＳ ゴシック" w:hAnsi="ＭＳ ゴシック" w:hint="eastAsia"/>
          <w:sz w:val="24"/>
          <w:szCs w:val="24"/>
        </w:rPr>
        <w:t>」</w:t>
      </w:r>
      <w:r w:rsidR="00984BF0" w:rsidRPr="00F85517">
        <w:rPr>
          <w:rFonts w:ascii="ＭＳ ゴシック" w:hAnsi="ＭＳ ゴシック" w:hint="eastAsia"/>
          <w:sz w:val="24"/>
          <w:szCs w:val="24"/>
        </w:rPr>
        <w:t>等</w:t>
      </w:r>
      <w:r w:rsidRPr="00F85517">
        <w:rPr>
          <w:rFonts w:ascii="ＭＳ ゴシック" w:hAnsi="ＭＳ ゴシック" w:hint="eastAsia"/>
          <w:sz w:val="24"/>
          <w:szCs w:val="24"/>
        </w:rPr>
        <w:t>の有償注文の受付について（ご案内）</w:t>
      </w:r>
    </w:p>
    <w:p w:rsidR="000C7554" w:rsidRDefault="000C7554" w:rsidP="00984BF0">
      <w:pPr>
        <w:jc w:val="center"/>
        <w:rPr>
          <w:rFonts w:ascii="ＭＳ ゴシック" w:hAnsi="ＭＳ ゴシック"/>
          <w:b/>
          <w:sz w:val="24"/>
          <w:szCs w:val="24"/>
        </w:rPr>
      </w:pPr>
    </w:p>
    <w:p w:rsidR="00092C07" w:rsidRDefault="002624B5" w:rsidP="00F85517">
      <w:pPr>
        <w:ind w:firstLineChars="100" w:firstLine="221"/>
        <w:jc w:val="left"/>
        <w:rPr>
          <w:rFonts w:ascii="ＭＳ ゴシック" w:hAnsi="ＭＳ ゴシック"/>
          <w:sz w:val="24"/>
          <w:szCs w:val="24"/>
        </w:rPr>
      </w:pPr>
      <w:r w:rsidRPr="002624B5">
        <w:rPr>
          <w:rFonts w:ascii="ＭＳ ゴシック" w:hAnsi="ＭＳ ゴシック" w:hint="eastAsia"/>
          <w:sz w:val="24"/>
          <w:szCs w:val="24"/>
        </w:rPr>
        <w:t>この度、日本液化石油ガス協議会保安委員会において、</w:t>
      </w:r>
      <w:r w:rsidR="00092C07" w:rsidRPr="00092C07">
        <w:rPr>
          <w:rFonts w:ascii="ＭＳ ゴシック" w:hAnsi="ＭＳ ゴシック" w:hint="eastAsia"/>
          <w:sz w:val="24"/>
          <w:szCs w:val="24"/>
        </w:rPr>
        <w:t>平成１７年に全国エルピーガス卸売協会が発刊した、「</w:t>
      </w:r>
      <w:r w:rsidR="003F1BCF" w:rsidRPr="003F1BCF">
        <w:rPr>
          <w:rFonts w:ascii="ＭＳ ゴシック" w:hAnsi="ＭＳ ゴシック" w:hint="eastAsia"/>
          <w:sz w:val="24"/>
          <w:szCs w:val="24"/>
        </w:rPr>
        <w:t>これならわかる！ＬＰガスバルク供給マニュアルＱ＆Ａ</w:t>
      </w:r>
      <w:r w:rsidR="00092C07" w:rsidRPr="00092C07">
        <w:rPr>
          <w:rFonts w:ascii="ＭＳ ゴシック" w:hAnsi="ＭＳ ゴシック" w:hint="eastAsia"/>
          <w:sz w:val="24"/>
          <w:szCs w:val="24"/>
        </w:rPr>
        <w:t>」の内容を見直し、現在の法令等を盛り込み、マニュアルを作成しました。</w:t>
      </w:r>
    </w:p>
    <w:p w:rsidR="002624B5" w:rsidRPr="002624B5" w:rsidRDefault="003F1BCF" w:rsidP="00F85517">
      <w:pPr>
        <w:ind w:firstLineChars="100" w:firstLine="221"/>
        <w:jc w:val="lef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また、平成２６年に改訂した「</w:t>
      </w:r>
      <w:r w:rsidRPr="003F1BCF">
        <w:rPr>
          <w:rFonts w:ascii="ＭＳ ゴシック" w:hAnsi="ＭＳ ゴシック" w:hint="eastAsia"/>
          <w:sz w:val="24"/>
          <w:szCs w:val="24"/>
        </w:rPr>
        <w:t>ＬＰガス質量販売　解釈マニュアルおよびＱ＆Ａ改訂版</w:t>
      </w:r>
      <w:r>
        <w:rPr>
          <w:rFonts w:ascii="ＭＳ ゴシック" w:hAnsi="ＭＳ ゴシック" w:hint="eastAsia"/>
          <w:sz w:val="24"/>
          <w:szCs w:val="24"/>
        </w:rPr>
        <w:t>」についても令和４年に改正がなされた</w:t>
      </w:r>
      <w:r w:rsidRPr="003F1BCF">
        <w:rPr>
          <w:rFonts w:ascii="ＭＳ ゴシック" w:hAnsi="ＭＳ ゴシック" w:hint="eastAsia"/>
          <w:sz w:val="24"/>
          <w:szCs w:val="24"/>
        </w:rPr>
        <w:t>質量販売緊急時対応講習</w:t>
      </w:r>
      <w:r>
        <w:rPr>
          <w:rFonts w:ascii="ＭＳ ゴシック" w:hAnsi="ＭＳ ゴシック" w:hint="eastAsia"/>
          <w:sz w:val="24"/>
          <w:szCs w:val="24"/>
        </w:rPr>
        <w:t>を踏まえ、</w:t>
      </w:r>
      <w:r w:rsidR="007F62BD">
        <w:rPr>
          <w:rFonts w:ascii="ＭＳ ゴシック" w:hAnsi="ＭＳ ゴシック" w:hint="eastAsia"/>
          <w:sz w:val="24"/>
          <w:szCs w:val="24"/>
        </w:rPr>
        <w:t>１０年ぶりに</w:t>
      </w:r>
      <w:r>
        <w:rPr>
          <w:rFonts w:ascii="ＭＳ ゴシック" w:hAnsi="ＭＳ ゴシック" w:hint="eastAsia"/>
          <w:sz w:val="24"/>
          <w:szCs w:val="24"/>
        </w:rPr>
        <w:t>改訂を行い作成しました。</w:t>
      </w:r>
      <w:r w:rsidRPr="003F1BCF">
        <w:rPr>
          <w:rFonts w:ascii="ＭＳ ゴシック" w:hAnsi="ＭＳ ゴシック" w:hint="eastAsia"/>
          <w:sz w:val="24"/>
          <w:szCs w:val="24"/>
        </w:rPr>
        <w:br/>
      </w:r>
      <w:r w:rsidR="00F85517">
        <w:rPr>
          <w:rFonts w:ascii="ＭＳ ゴシック" w:hAnsi="ＭＳ ゴシック" w:hint="eastAsia"/>
          <w:sz w:val="24"/>
          <w:szCs w:val="24"/>
        </w:rPr>
        <w:t xml:space="preserve">　</w:t>
      </w:r>
      <w:r w:rsidR="002624B5" w:rsidRPr="002624B5">
        <w:rPr>
          <w:rFonts w:ascii="ＭＳ ゴシック" w:hAnsi="ＭＳ ゴシック" w:hint="eastAsia"/>
          <w:sz w:val="24"/>
          <w:szCs w:val="24"/>
        </w:rPr>
        <w:t>是非、保安教育資料等としてご活用いただきたく、ご案内させていただきます。</w:t>
      </w:r>
    </w:p>
    <w:p w:rsidR="00824352" w:rsidRDefault="00D02180" w:rsidP="00D02180">
      <w:pPr>
        <w:pStyle w:val="a5"/>
        <w:ind w:firstLineChars="100" w:firstLine="221"/>
        <w:jc w:val="left"/>
        <w:rPr>
          <w:rFonts w:ascii="ＭＳ ゴシック" w:hAnsi="ＭＳ ゴシック"/>
          <w:sz w:val="24"/>
          <w:szCs w:val="24"/>
        </w:rPr>
      </w:pPr>
      <w:r w:rsidRPr="00D02180">
        <w:rPr>
          <w:rFonts w:ascii="ＭＳ ゴシック" w:hAnsi="ＭＳ ゴシック" w:hint="eastAsia"/>
          <w:sz w:val="24"/>
          <w:szCs w:val="24"/>
        </w:rPr>
        <w:t>なお、ご注文は</w:t>
      </w:r>
      <w:r w:rsidR="00794958">
        <w:rPr>
          <w:rFonts w:ascii="ＭＳ ゴシック" w:hAnsi="ＭＳ ゴシック" w:hint="eastAsia"/>
          <w:sz w:val="24"/>
          <w:szCs w:val="24"/>
        </w:rPr>
        <w:t>令和６年</w:t>
      </w:r>
      <w:r w:rsidRPr="00D02180">
        <w:rPr>
          <w:rFonts w:ascii="ＭＳ ゴシック" w:hAnsi="ＭＳ ゴシック" w:hint="eastAsia"/>
          <w:sz w:val="24"/>
          <w:szCs w:val="24"/>
        </w:rPr>
        <w:t>３月</w:t>
      </w:r>
      <w:r w:rsidR="00A22287">
        <w:rPr>
          <w:rFonts w:ascii="ＭＳ ゴシック" w:hAnsi="ＭＳ ゴシック" w:hint="eastAsia"/>
          <w:sz w:val="24"/>
          <w:szCs w:val="24"/>
        </w:rPr>
        <w:t>６</w:t>
      </w:r>
      <w:r w:rsidRPr="00D02180">
        <w:rPr>
          <w:rFonts w:ascii="ＭＳ ゴシック" w:hAnsi="ＭＳ ゴシック" w:hint="eastAsia"/>
          <w:sz w:val="24"/>
          <w:szCs w:val="24"/>
        </w:rPr>
        <w:t>日より（一社）全国ＬＰガス協会の下記ＵＲＬより販売受付を承り、本マニュアルの発送は３月下旬頃を予定しております。</w:t>
      </w:r>
    </w:p>
    <w:p w:rsidR="00984BF0" w:rsidRDefault="00D77AAC" w:rsidP="00984BF0">
      <w:pPr>
        <w:pStyle w:val="a5"/>
        <w:jc w:val="lef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【価格</w:t>
      </w:r>
      <w:r w:rsidR="00984BF0">
        <w:rPr>
          <w:rFonts w:ascii="ＭＳ ゴシック" w:hAnsi="ＭＳ ゴシック" w:hint="eastAsia"/>
          <w:sz w:val="24"/>
          <w:szCs w:val="24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5"/>
        <w:gridCol w:w="3547"/>
      </w:tblGrid>
      <w:tr w:rsidR="00984BF0" w:rsidTr="00984BF0">
        <w:tc>
          <w:tcPr>
            <w:tcW w:w="5495" w:type="dxa"/>
          </w:tcPr>
          <w:p w:rsidR="00984BF0" w:rsidRPr="00984BF0" w:rsidRDefault="00984BF0" w:rsidP="00984BF0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書籍名</w:t>
            </w:r>
          </w:p>
        </w:tc>
        <w:tc>
          <w:tcPr>
            <w:tcW w:w="3547" w:type="dxa"/>
          </w:tcPr>
          <w:p w:rsidR="00984BF0" w:rsidRPr="00984BF0" w:rsidRDefault="00984BF0" w:rsidP="00984BF0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販売価格</w:t>
            </w:r>
          </w:p>
        </w:tc>
      </w:tr>
      <w:tr w:rsidR="00984BF0" w:rsidTr="00984BF0">
        <w:tc>
          <w:tcPr>
            <w:tcW w:w="5495" w:type="dxa"/>
          </w:tcPr>
          <w:p w:rsidR="00984BF0" w:rsidRPr="00984BF0" w:rsidRDefault="00984BF0" w:rsidP="00313334">
            <w:pPr>
              <w:rPr>
                <w:rFonts w:ascii="ＭＳ ゴシック" w:hAnsi="ＭＳ ゴシック"/>
                <w:sz w:val="24"/>
                <w:szCs w:val="24"/>
              </w:rPr>
            </w:pP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バルク供給マニュアルＱ＆Ａ（２０２４</w:t>
            </w:r>
            <w:r w:rsidR="00313334">
              <w:rPr>
                <w:rFonts w:ascii="ＭＳ ゴシック" w:hAnsi="ＭＳ ゴシック" w:hint="eastAsia"/>
                <w:sz w:val="24"/>
                <w:szCs w:val="24"/>
              </w:rPr>
              <w:t>改訂</w:t>
            </w: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版）</w:t>
            </w:r>
          </w:p>
        </w:tc>
        <w:tc>
          <w:tcPr>
            <w:tcW w:w="3547" w:type="dxa"/>
          </w:tcPr>
          <w:p w:rsidR="00984BF0" w:rsidRPr="00984BF0" w:rsidRDefault="00984BF0" w:rsidP="00984BF0">
            <w:pPr>
              <w:rPr>
                <w:rFonts w:ascii="ＭＳ ゴシック" w:hAnsi="ＭＳ ゴシック"/>
                <w:sz w:val="24"/>
                <w:szCs w:val="24"/>
              </w:rPr>
            </w:pP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３，０００円（税込）送料別途</w:t>
            </w:r>
          </w:p>
        </w:tc>
      </w:tr>
      <w:tr w:rsidR="00984BF0" w:rsidTr="00984BF0">
        <w:tc>
          <w:tcPr>
            <w:tcW w:w="5495" w:type="dxa"/>
          </w:tcPr>
          <w:p w:rsidR="00A22287" w:rsidRDefault="00984BF0" w:rsidP="00984BF0">
            <w:pPr>
              <w:rPr>
                <w:rFonts w:ascii="ＭＳ ゴシック" w:hAnsi="ＭＳ ゴシック"/>
                <w:sz w:val="24"/>
                <w:szCs w:val="24"/>
              </w:rPr>
            </w:pP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ＬＰガス質量販売　解釈マニュアルおよびＱ＆Ａ</w:t>
            </w:r>
          </w:p>
          <w:p w:rsidR="00984BF0" w:rsidRPr="00984BF0" w:rsidRDefault="00984BF0" w:rsidP="00984BF0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（２０２４</w:t>
            </w:r>
            <w:r w:rsidR="00313334" w:rsidRPr="00984BF0">
              <w:rPr>
                <w:rFonts w:ascii="ＭＳ ゴシック" w:hAnsi="ＭＳ ゴシック" w:hint="eastAsia"/>
                <w:sz w:val="24"/>
                <w:szCs w:val="24"/>
              </w:rPr>
              <w:t>改訂版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  <w:sz w:val="24"/>
                <w:szCs w:val="24"/>
              </w:rPr>
              <w:t>）（仮）</w:t>
            </w:r>
          </w:p>
        </w:tc>
        <w:tc>
          <w:tcPr>
            <w:tcW w:w="3547" w:type="dxa"/>
          </w:tcPr>
          <w:p w:rsidR="00984BF0" w:rsidRPr="00984BF0" w:rsidRDefault="00984BF0" w:rsidP="00984BF0">
            <w:pPr>
              <w:rPr>
                <w:rFonts w:ascii="ＭＳ ゴシック" w:hAnsi="ＭＳ ゴシック"/>
                <w:sz w:val="24"/>
                <w:szCs w:val="24"/>
              </w:rPr>
            </w:pPr>
            <w:r w:rsidRPr="00984BF0">
              <w:rPr>
                <w:rFonts w:ascii="ＭＳ ゴシック" w:hAnsi="ＭＳ ゴシック" w:hint="eastAsia"/>
                <w:sz w:val="24"/>
                <w:szCs w:val="24"/>
              </w:rPr>
              <w:t>２、６００円（税込）送料別途</w:t>
            </w:r>
          </w:p>
        </w:tc>
      </w:tr>
    </w:tbl>
    <w:p w:rsidR="00824352" w:rsidRDefault="00984BF0" w:rsidP="00984BF0">
      <w:pPr>
        <w:rPr>
          <w:rFonts w:ascii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:rsidR="000C7554" w:rsidRDefault="00984BF0" w:rsidP="00984BF0">
      <w:pPr>
        <w:rPr>
          <w:rFonts w:ascii="ＭＳ ゴシック" w:hAnsi="ＭＳ ゴシック"/>
          <w:sz w:val="24"/>
          <w:szCs w:val="24"/>
        </w:rPr>
      </w:pPr>
      <w:r w:rsidRPr="00984BF0">
        <w:rPr>
          <w:rFonts w:ascii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21590</wp:posOffset>
            </wp:positionV>
            <wp:extent cx="594784" cy="59478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4" cy="59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 w:hint="eastAsia"/>
          <w:sz w:val="24"/>
          <w:szCs w:val="24"/>
        </w:rPr>
        <w:t>【申込ＵＲＬ】</w:t>
      </w:r>
    </w:p>
    <w:p w:rsidR="003F1BCF" w:rsidRDefault="00313334" w:rsidP="00984BF0">
      <w:pPr>
        <w:rPr>
          <w:rFonts w:ascii="ＭＳ ゴシック" w:hAnsi="ＭＳ ゴシック"/>
          <w:sz w:val="24"/>
          <w:szCs w:val="24"/>
        </w:rPr>
      </w:pPr>
      <w:hyperlink r:id="rId8" w:history="1">
        <w:r w:rsidR="00984BF0" w:rsidRPr="001A2EC3">
          <w:rPr>
            <w:rStyle w:val="ac"/>
            <w:rFonts w:ascii="ＭＳ ゴシック" w:hAnsi="ＭＳ ゴシック"/>
            <w:sz w:val="24"/>
            <w:szCs w:val="24"/>
          </w:rPr>
          <w:t>https://www.japanlpg.or.jp/biz/</w:t>
        </w:r>
      </w:hyperlink>
    </w:p>
    <w:p w:rsidR="00984BF0" w:rsidRDefault="00984BF0" w:rsidP="00984BF0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ログイン後、</w:t>
      </w:r>
      <w:r w:rsidR="00D77AAC">
        <w:rPr>
          <w:rFonts w:ascii="ＭＳ ゴシック" w:hAnsi="ＭＳ ゴシック" w:hint="eastAsia"/>
          <w:sz w:val="24"/>
          <w:szCs w:val="24"/>
        </w:rPr>
        <w:t>「</w:t>
      </w:r>
      <w:r>
        <w:rPr>
          <w:rFonts w:ascii="ＭＳ ゴシック" w:hAnsi="ＭＳ ゴシック" w:hint="eastAsia"/>
          <w:sz w:val="24"/>
          <w:szCs w:val="24"/>
        </w:rPr>
        <w:t>一般の方向けはこちら</w:t>
      </w:r>
      <w:r w:rsidR="00D77AAC">
        <w:rPr>
          <w:rFonts w:ascii="ＭＳ ゴシック" w:hAnsi="ＭＳ ゴシック" w:hint="eastAsia"/>
          <w:sz w:val="24"/>
          <w:szCs w:val="24"/>
        </w:rPr>
        <w:t>」</w:t>
      </w:r>
      <w:r>
        <w:rPr>
          <w:rFonts w:ascii="ＭＳ ゴシック" w:hAnsi="ＭＳ ゴシック" w:hint="eastAsia"/>
          <w:sz w:val="24"/>
          <w:szCs w:val="24"/>
        </w:rPr>
        <w:t>から申し込みください。</w:t>
      </w:r>
    </w:p>
    <w:p w:rsidR="00D02180" w:rsidRPr="00D02180" w:rsidRDefault="00D02180" w:rsidP="00D02180">
      <w:pPr>
        <w:ind w:left="221" w:hangingChars="100" w:hanging="221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※他の書籍等を同時にご注文いただいた場合は、上記マニュアルの発送と合わせて発送させていただきますこと</w:t>
      </w:r>
      <w:r w:rsidR="00DD2D8D">
        <w:rPr>
          <w:rFonts w:ascii="ＭＳ ゴシック" w:hAnsi="ＭＳ ゴシック" w:hint="eastAsia"/>
          <w:sz w:val="24"/>
          <w:szCs w:val="24"/>
        </w:rPr>
        <w:t>を</w:t>
      </w:r>
      <w:r>
        <w:rPr>
          <w:rFonts w:ascii="ＭＳ ゴシック" w:hAnsi="ＭＳ ゴシック" w:hint="eastAsia"/>
          <w:sz w:val="24"/>
          <w:szCs w:val="24"/>
        </w:rPr>
        <w:t>ご了承ください。</w:t>
      </w:r>
    </w:p>
    <w:p w:rsidR="00984BF0" w:rsidRPr="00984BF0" w:rsidRDefault="00984BF0" w:rsidP="00984BF0">
      <w:pPr>
        <w:jc w:val="right"/>
        <w:rPr>
          <w:sz w:val="24"/>
          <w:szCs w:val="24"/>
        </w:rPr>
      </w:pPr>
      <w:r w:rsidRPr="00984BF0">
        <w:rPr>
          <w:rFonts w:hint="eastAsia"/>
          <w:sz w:val="24"/>
          <w:szCs w:val="24"/>
        </w:rPr>
        <w:t>以　上</w:t>
      </w:r>
    </w:p>
    <w:p w:rsidR="00984BF0" w:rsidRPr="00984BF0" w:rsidRDefault="00984BF0" w:rsidP="00984BF0">
      <w:pPr>
        <w:jc w:val="right"/>
        <w:rPr>
          <w:sz w:val="24"/>
          <w:szCs w:val="24"/>
        </w:rPr>
      </w:pPr>
      <w:r w:rsidRPr="00984BF0">
        <w:rPr>
          <w:rFonts w:hint="eastAsia"/>
          <w:sz w:val="24"/>
          <w:szCs w:val="24"/>
        </w:rPr>
        <w:t>発信手段：Ｅメール</w:t>
      </w:r>
    </w:p>
    <w:p w:rsidR="004F4F36" w:rsidRPr="00984BF0" w:rsidRDefault="00984BF0" w:rsidP="00984BF0">
      <w:pPr>
        <w:pStyle w:val="a5"/>
        <w:rPr>
          <w:rFonts w:ascii="ＭＳ ゴシック" w:hAnsi="ＭＳ ゴシック"/>
          <w:sz w:val="24"/>
          <w:szCs w:val="24"/>
        </w:rPr>
      </w:pPr>
      <w:r w:rsidRPr="00984BF0">
        <w:rPr>
          <w:rFonts w:hint="eastAsia"/>
          <w:sz w:val="24"/>
          <w:szCs w:val="24"/>
        </w:rPr>
        <w:t>担当：保安・業務グループ　橋本、</w:t>
      </w:r>
      <w:r w:rsidR="00D77AAC">
        <w:rPr>
          <w:rFonts w:hint="eastAsia"/>
          <w:sz w:val="24"/>
          <w:szCs w:val="24"/>
        </w:rPr>
        <w:t>野本、</w:t>
      </w:r>
      <w:r w:rsidRPr="00984BF0">
        <w:rPr>
          <w:rFonts w:hint="eastAsia"/>
          <w:sz w:val="24"/>
          <w:szCs w:val="24"/>
        </w:rPr>
        <w:t>國坂</w:t>
      </w:r>
    </w:p>
    <w:sectPr w:rsidR="004F4F36" w:rsidRPr="00984BF0" w:rsidSect="000C7554">
      <w:pgSz w:w="11906" w:h="16838" w:code="9"/>
      <w:pgMar w:top="851" w:right="1531" w:bottom="567" w:left="1531" w:header="851" w:footer="992" w:gutter="0"/>
      <w:cols w:space="425"/>
      <w:docGrid w:type="linesAndChars" w:linePitch="504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1E" w:rsidRDefault="00CB3B1E" w:rsidP="00B61BF4">
      <w:r>
        <w:separator/>
      </w:r>
    </w:p>
  </w:endnote>
  <w:endnote w:type="continuationSeparator" w:id="0">
    <w:p w:rsidR="00CB3B1E" w:rsidRDefault="00CB3B1E" w:rsidP="00B6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1E" w:rsidRDefault="00CB3B1E" w:rsidP="00B61BF4">
      <w:r>
        <w:separator/>
      </w:r>
    </w:p>
  </w:footnote>
  <w:footnote w:type="continuationSeparator" w:id="0">
    <w:p w:rsidR="00CB3B1E" w:rsidRDefault="00CB3B1E" w:rsidP="00B6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95"/>
    <w:rsid w:val="00005CB2"/>
    <w:rsid w:val="0002457D"/>
    <w:rsid w:val="00043091"/>
    <w:rsid w:val="00047AF7"/>
    <w:rsid w:val="00070078"/>
    <w:rsid w:val="00092C07"/>
    <w:rsid w:val="000B0E21"/>
    <w:rsid w:val="000B6897"/>
    <w:rsid w:val="000C7554"/>
    <w:rsid w:val="000E451F"/>
    <w:rsid w:val="0012757B"/>
    <w:rsid w:val="00142170"/>
    <w:rsid w:val="0015547C"/>
    <w:rsid w:val="001656FA"/>
    <w:rsid w:val="00172238"/>
    <w:rsid w:val="00192C22"/>
    <w:rsid w:val="001962AE"/>
    <w:rsid w:val="001A52BD"/>
    <w:rsid w:val="001B2F8C"/>
    <w:rsid w:val="001B2FA4"/>
    <w:rsid w:val="001C7DB8"/>
    <w:rsid w:val="001F3D46"/>
    <w:rsid w:val="001F5051"/>
    <w:rsid w:val="00213BF8"/>
    <w:rsid w:val="00243FDA"/>
    <w:rsid w:val="00245CC0"/>
    <w:rsid w:val="002624B5"/>
    <w:rsid w:val="002628FA"/>
    <w:rsid w:val="0027087B"/>
    <w:rsid w:val="002B5480"/>
    <w:rsid w:val="002D5D06"/>
    <w:rsid w:val="0031104C"/>
    <w:rsid w:val="00313334"/>
    <w:rsid w:val="00315F0E"/>
    <w:rsid w:val="00316B79"/>
    <w:rsid w:val="003309A7"/>
    <w:rsid w:val="00360835"/>
    <w:rsid w:val="00362A77"/>
    <w:rsid w:val="00362F97"/>
    <w:rsid w:val="003A42E2"/>
    <w:rsid w:val="003F1BCF"/>
    <w:rsid w:val="00401732"/>
    <w:rsid w:val="00414A52"/>
    <w:rsid w:val="004162EB"/>
    <w:rsid w:val="004C6BAC"/>
    <w:rsid w:val="004D1434"/>
    <w:rsid w:val="004F4F36"/>
    <w:rsid w:val="00512058"/>
    <w:rsid w:val="00524BD5"/>
    <w:rsid w:val="00546DD4"/>
    <w:rsid w:val="0055113E"/>
    <w:rsid w:val="005632F6"/>
    <w:rsid w:val="00564AEF"/>
    <w:rsid w:val="00564DC2"/>
    <w:rsid w:val="005B1112"/>
    <w:rsid w:val="005C05CF"/>
    <w:rsid w:val="006003C6"/>
    <w:rsid w:val="00602EBE"/>
    <w:rsid w:val="0062488E"/>
    <w:rsid w:val="00625257"/>
    <w:rsid w:val="0062794B"/>
    <w:rsid w:val="00634C52"/>
    <w:rsid w:val="0063600E"/>
    <w:rsid w:val="00652B50"/>
    <w:rsid w:val="006573B3"/>
    <w:rsid w:val="00660165"/>
    <w:rsid w:val="006673FD"/>
    <w:rsid w:val="006845A9"/>
    <w:rsid w:val="006A6995"/>
    <w:rsid w:val="006B64E8"/>
    <w:rsid w:val="006C0726"/>
    <w:rsid w:val="006C397B"/>
    <w:rsid w:val="0071155F"/>
    <w:rsid w:val="0076191F"/>
    <w:rsid w:val="00794958"/>
    <w:rsid w:val="007D279A"/>
    <w:rsid w:val="007E6B42"/>
    <w:rsid w:val="007F62BD"/>
    <w:rsid w:val="00824352"/>
    <w:rsid w:val="008425F3"/>
    <w:rsid w:val="008647E0"/>
    <w:rsid w:val="008843F4"/>
    <w:rsid w:val="008D154D"/>
    <w:rsid w:val="008D5920"/>
    <w:rsid w:val="008D6E87"/>
    <w:rsid w:val="00905E19"/>
    <w:rsid w:val="00906FD5"/>
    <w:rsid w:val="00920706"/>
    <w:rsid w:val="00924F09"/>
    <w:rsid w:val="0092779F"/>
    <w:rsid w:val="00931AAD"/>
    <w:rsid w:val="00980ADE"/>
    <w:rsid w:val="00984BF0"/>
    <w:rsid w:val="00990908"/>
    <w:rsid w:val="009A1EAF"/>
    <w:rsid w:val="009A433E"/>
    <w:rsid w:val="009B1BFF"/>
    <w:rsid w:val="009D113E"/>
    <w:rsid w:val="009F0DE5"/>
    <w:rsid w:val="00A131A4"/>
    <w:rsid w:val="00A20138"/>
    <w:rsid w:val="00A22287"/>
    <w:rsid w:val="00A274DA"/>
    <w:rsid w:val="00A3560D"/>
    <w:rsid w:val="00A3774C"/>
    <w:rsid w:val="00A403E0"/>
    <w:rsid w:val="00A425A5"/>
    <w:rsid w:val="00A74B04"/>
    <w:rsid w:val="00AA7BF7"/>
    <w:rsid w:val="00B07D60"/>
    <w:rsid w:val="00B61BF4"/>
    <w:rsid w:val="00B65579"/>
    <w:rsid w:val="00BB2BA9"/>
    <w:rsid w:val="00BC567B"/>
    <w:rsid w:val="00BD18EC"/>
    <w:rsid w:val="00BF5926"/>
    <w:rsid w:val="00C13B63"/>
    <w:rsid w:val="00C71DCB"/>
    <w:rsid w:val="00C7734D"/>
    <w:rsid w:val="00C92547"/>
    <w:rsid w:val="00CB3B1E"/>
    <w:rsid w:val="00CC36F1"/>
    <w:rsid w:val="00CC3A9D"/>
    <w:rsid w:val="00CD0E56"/>
    <w:rsid w:val="00CD62C9"/>
    <w:rsid w:val="00CD682E"/>
    <w:rsid w:val="00CE3803"/>
    <w:rsid w:val="00D02180"/>
    <w:rsid w:val="00D377A9"/>
    <w:rsid w:val="00D43FD8"/>
    <w:rsid w:val="00D451CF"/>
    <w:rsid w:val="00D655A7"/>
    <w:rsid w:val="00D674F0"/>
    <w:rsid w:val="00D77AAC"/>
    <w:rsid w:val="00D82D7F"/>
    <w:rsid w:val="00D95414"/>
    <w:rsid w:val="00DA2E69"/>
    <w:rsid w:val="00DD2D8D"/>
    <w:rsid w:val="00DF44D4"/>
    <w:rsid w:val="00E03C4A"/>
    <w:rsid w:val="00E20476"/>
    <w:rsid w:val="00E41D82"/>
    <w:rsid w:val="00E801D8"/>
    <w:rsid w:val="00E8046C"/>
    <w:rsid w:val="00EB3BCE"/>
    <w:rsid w:val="00ED30C8"/>
    <w:rsid w:val="00EF633E"/>
    <w:rsid w:val="00F27A42"/>
    <w:rsid w:val="00F336F3"/>
    <w:rsid w:val="00F354F4"/>
    <w:rsid w:val="00F3605A"/>
    <w:rsid w:val="00F42388"/>
    <w:rsid w:val="00F705F2"/>
    <w:rsid w:val="00F85517"/>
    <w:rsid w:val="00F91A63"/>
    <w:rsid w:val="00FD59A2"/>
    <w:rsid w:val="00FE4A01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1BCC0"/>
  <w15:docId w15:val="{E7FE0865-BF46-4D84-81CA-B062283D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A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A6995"/>
  </w:style>
  <w:style w:type="paragraph" w:styleId="a4">
    <w:name w:val="Salutation"/>
    <w:basedOn w:val="a"/>
    <w:next w:val="a"/>
    <w:rsid w:val="006A6995"/>
  </w:style>
  <w:style w:type="paragraph" w:styleId="a5">
    <w:name w:val="Closing"/>
    <w:basedOn w:val="a"/>
    <w:rsid w:val="006A6995"/>
    <w:pPr>
      <w:jc w:val="right"/>
    </w:pPr>
  </w:style>
  <w:style w:type="paragraph" w:styleId="a6">
    <w:name w:val="Note Heading"/>
    <w:basedOn w:val="a"/>
    <w:next w:val="a"/>
    <w:rsid w:val="00D82D7F"/>
    <w:pPr>
      <w:jc w:val="center"/>
    </w:pPr>
  </w:style>
  <w:style w:type="paragraph" w:styleId="a7">
    <w:name w:val="header"/>
    <w:basedOn w:val="a"/>
    <w:link w:val="a8"/>
    <w:uiPriority w:val="99"/>
    <w:rsid w:val="00B61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1BF4"/>
    <w:rPr>
      <w:rFonts w:eastAsia="ＭＳ ゴシック"/>
      <w:kern w:val="2"/>
      <w:sz w:val="22"/>
      <w:szCs w:val="22"/>
    </w:rPr>
  </w:style>
  <w:style w:type="paragraph" w:styleId="a9">
    <w:name w:val="footer"/>
    <w:basedOn w:val="a"/>
    <w:link w:val="aa"/>
    <w:rsid w:val="00B61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1BF4"/>
    <w:rPr>
      <w:rFonts w:eastAsia="ＭＳ 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6360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rsid w:val="0052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984BF0"/>
    <w:rPr>
      <w:color w:val="0000FF" w:themeColor="hyperlink"/>
      <w:u w:val="single"/>
    </w:rPr>
  </w:style>
  <w:style w:type="paragraph" w:styleId="ad">
    <w:name w:val="Balloon Text"/>
    <w:basedOn w:val="a"/>
    <w:link w:val="ae"/>
    <w:semiHidden/>
    <w:unhideWhenUsed/>
    <w:rsid w:val="00BC5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C5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lpg.or.jp/bi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70F8-6823-4F14-8D6F-738C642E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１７日液協第号</vt:lpstr>
      <vt:lpstr>１７日液協第号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１７日液協第号</dc:title>
  <dc:creator>北邨 真智子</dc:creator>
  <cp:lastModifiedBy>hashimoto</cp:lastModifiedBy>
  <cp:revision>22</cp:revision>
  <cp:lastPrinted>2024-02-22T04:09:00Z</cp:lastPrinted>
  <dcterms:created xsi:type="dcterms:W3CDTF">2017-10-31T04:30:00Z</dcterms:created>
  <dcterms:modified xsi:type="dcterms:W3CDTF">2024-03-03T13:21:00Z</dcterms:modified>
</cp:coreProperties>
</file>